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790B" w:rsidRDefault="00DE790B" w:rsidP="00DE790B">
      <w:pPr>
        <w:jc w:val="center"/>
        <w:rPr>
          <w:rFonts w:ascii="Times New Roman" w:hAnsi="Times New Roman" w:cs="Times New Roman"/>
          <w:b/>
          <w:sz w:val="24"/>
          <w:szCs w:val="24"/>
          <w:lang w:bidi="he-IL"/>
        </w:rPr>
      </w:pPr>
      <w:r w:rsidRPr="00DE790B">
        <w:rPr>
          <w:rFonts w:ascii="Times New Roman" w:hAnsi="Times New Roman" w:cs="Times New Roman"/>
          <w:b/>
          <w:sz w:val="24"/>
          <w:szCs w:val="24"/>
          <w:lang w:bidi="he-IL"/>
        </w:rPr>
        <w:t>SUPPLEMENTARY FILE #1</w:t>
      </w:r>
    </w:p>
    <w:p w:rsidR="00DE790B" w:rsidRPr="00DE790B" w:rsidRDefault="00DE790B" w:rsidP="00DE790B">
      <w:pPr>
        <w:jc w:val="center"/>
        <w:rPr>
          <w:rFonts w:ascii="Times New Roman" w:hAnsi="Times New Roman" w:cs="Times New Roman"/>
          <w:b/>
          <w:sz w:val="24"/>
          <w:szCs w:val="24"/>
          <w:lang w:bidi="he-IL"/>
        </w:rPr>
      </w:pPr>
    </w:p>
    <w:p w:rsidR="001A2B82" w:rsidRPr="006E7232" w:rsidRDefault="006E7232" w:rsidP="006E7232">
      <w:pPr>
        <w:jc w:val="both"/>
        <w:rPr>
          <w:rFonts w:asciiTheme="majorBidi" w:hAnsiTheme="majorBidi" w:cstheme="majorBidi"/>
          <w:b/>
          <w:i/>
          <w:iCs/>
          <w:sz w:val="24"/>
          <w:szCs w:val="24"/>
          <w:u w:val="single"/>
        </w:rPr>
      </w:pPr>
      <w:r w:rsidRPr="006E7232">
        <w:rPr>
          <w:rFonts w:asciiTheme="majorBidi" w:hAnsiTheme="majorBidi" w:cstheme="majorBidi"/>
          <w:b/>
          <w:i/>
          <w:iCs/>
          <w:sz w:val="24"/>
          <w:szCs w:val="24"/>
          <w:u w:val="single"/>
        </w:rPr>
        <w:t xml:space="preserve">Rationale and description of specific </w:t>
      </w:r>
      <w:r>
        <w:rPr>
          <w:rFonts w:asciiTheme="majorBidi" w:hAnsiTheme="majorBidi" w:cstheme="majorBidi"/>
          <w:b/>
          <w:i/>
          <w:iCs/>
          <w:sz w:val="24"/>
          <w:szCs w:val="24"/>
          <w:u w:val="single"/>
        </w:rPr>
        <w:t>a</w:t>
      </w:r>
      <w:r w:rsidRPr="006E7232">
        <w:rPr>
          <w:rFonts w:asciiTheme="majorBidi" w:hAnsiTheme="majorBidi" w:cstheme="majorBidi"/>
          <w:b/>
          <w:i/>
          <w:iCs/>
          <w:sz w:val="24"/>
          <w:szCs w:val="24"/>
          <w:u w:val="single"/>
        </w:rPr>
        <w:t xml:space="preserve"> priori predictions/hypotheses about muscle activations</w:t>
      </w:r>
    </w:p>
    <w:p w:rsidR="006E7232" w:rsidRDefault="006E7232"/>
    <w:p w:rsidR="006E7232" w:rsidRPr="007F2D43" w:rsidRDefault="006E7232" w:rsidP="006E7232">
      <w:pPr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Because</w:t>
      </w:r>
      <w:r w:rsidRPr="00133F46">
        <w:rPr>
          <w:rFonts w:asciiTheme="majorBidi" w:hAnsiTheme="majorBidi" w:cstheme="majorBidi"/>
          <w:sz w:val="24"/>
          <w:szCs w:val="24"/>
        </w:rPr>
        <w:t xml:space="preserve"> vertical perturbations lead to </w:t>
      </w:r>
      <w:r>
        <w:rPr>
          <w:rFonts w:asciiTheme="majorBidi" w:hAnsiTheme="majorBidi" w:cstheme="majorBidi"/>
          <w:sz w:val="24"/>
          <w:szCs w:val="24"/>
        </w:rPr>
        <w:t xml:space="preserve">different </w:t>
      </w:r>
      <w:r w:rsidRPr="00133F46">
        <w:rPr>
          <w:rFonts w:asciiTheme="majorBidi" w:hAnsiTheme="majorBidi" w:cstheme="majorBidi"/>
          <w:sz w:val="24"/>
          <w:szCs w:val="24"/>
        </w:rPr>
        <w:t xml:space="preserve">body movements </w:t>
      </w:r>
      <w:r>
        <w:rPr>
          <w:rFonts w:asciiTheme="majorBidi" w:hAnsiTheme="majorBidi" w:cstheme="majorBidi"/>
          <w:sz w:val="24"/>
          <w:szCs w:val="24"/>
        </w:rPr>
        <w:t>than</w:t>
      </w:r>
      <w:r w:rsidRPr="00133F46">
        <w:rPr>
          <w:rFonts w:asciiTheme="majorBidi" w:hAnsiTheme="majorBidi" w:cstheme="majorBidi"/>
          <w:sz w:val="24"/>
          <w:szCs w:val="24"/>
        </w:rPr>
        <w:t xml:space="preserve"> horizontal perturbations (implying different balance-correcting COM movements), </w:t>
      </w:r>
      <w:r>
        <w:rPr>
          <w:rFonts w:asciiTheme="majorBidi" w:hAnsiTheme="majorBidi" w:cstheme="majorBidi"/>
          <w:sz w:val="24"/>
          <w:szCs w:val="24"/>
        </w:rPr>
        <w:t xml:space="preserve">we hypothesized that </w:t>
      </w:r>
      <w:r w:rsidRPr="00133F46">
        <w:rPr>
          <w:rFonts w:asciiTheme="majorBidi" w:hAnsiTheme="majorBidi" w:cstheme="majorBidi"/>
          <w:sz w:val="24"/>
          <w:szCs w:val="24"/>
        </w:rPr>
        <w:t>muscle activation patterns in response to vertical perturbations will differ from those in response to horizontal perturbations.</w:t>
      </w:r>
    </w:p>
    <w:p w:rsidR="006E7232" w:rsidRDefault="006E7232" w:rsidP="006E7232">
      <w:pPr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  <w:r w:rsidRPr="005967A0">
        <w:rPr>
          <w:rFonts w:asciiTheme="majorBidi" w:hAnsiTheme="majorBidi" w:cstheme="majorBidi"/>
          <w:sz w:val="24"/>
          <w:szCs w:val="24"/>
        </w:rPr>
        <w:t xml:space="preserve">Several predictions emerge from this hypothesis in </w:t>
      </w:r>
      <w:r w:rsidRPr="00A2638B">
        <w:rPr>
          <w:rFonts w:asciiTheme="majorBidi" w:hAnsiTheme="majorBidi" w:cstheme="majorBidi"/>
          <w:i/>
          <w:sz w:val="24"/>
          <w:szCs w:val="24"/>
        </w:rPr>
        <w:t>standing</w:t>
      </w:r>
      <w:r w:rsidRPr="005967A0">
        <w:rPr>
          <w:rFonts w:asciiTheme="majorBidi" w:hAnsiTheme="majorBidi" w:cstheme="majorBidi"/>
          <w:sz w:val="24"/>
          <w:szCs w:val="24"/>
        </w:rPr>
        <w:t xml:space="preserve"> conditions</w:t>
      </w:r>
      <w:r>
        <w:rPr>
          <w:rFonts w:asciiTheme="majorBidi" w:hAnsiTheme="majorBidi" w:cstheme="majorBidi"/>
          <w:sz w:val="24"/>
          <w:szCs w:val="24"/>
        </w:rPr>
        <w:t>:</w:t>
      </w:r>
      <w:r w:rsidRPr="005967A0">
        <w:rPr>
          <w:rFonts w:asciiTheme="majorBidi" w:hAnsiTheme="majorBidi" w:cstheme="majorBidi"/>
          <w:sz w:val="24"/>
          <w:szCs w:val="24"/>
        </w:rPr>
        <w:t xml:space="preserve"> </w:t>
      </w:r>
    </w:p>
    <w:p w:rsidR="006E7232" w:rsidRDefault="006E7232" w:rsidP="006E7232">
      <w:pPr>
        <w:spacing w:line="480" w:lineRule="auto"/>
        <w:ind w:firstLine="720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1) We predict a major, initial function of spinal flexors/extensors in maintaining balance after vertical perturbations, g</w:t>
      </w:r>
      <w:r w:rsidRPr="005967A0">
        <w:rPr>
          <w:rFonts w:asciiTheme="majorBidi" w:hAnsiTheme="majorBidi" w:cstheme="majorBidi"/>
          <w:sz w:val="24"/>
          <w:szCs w:val="24"/>
        </w:rPr>
        <w:t>iven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5967A0">
        <w:rPr>
          <w:rFonts w:asciiTheme="majorBidi" w:hAnsiTheme="majorBidi" w:cstheme="majorBidi"/>
          <w:sz w:val="24"/>
          <w:szCs w:val="24"/>
        </w:rPr>
        <w:t xml:space="preserve">the primary </w:t>
      </w:r>
      <w:r>
        <w:rPr>
          <w:rFonts w:asciiTheme="majorBidi" w:hAnsiTheme="majorBidi" w:cstheme="majorBidi"/>
          <w:sz w:val="24"/>
          <w:szCs w:val="24"/>
        </w:rPr>
        <w:t>role of the trunk as stabilizer/</w:t>
      </w:r>
      <w:r w:rsidRPr="005967A0">
        <w:rPr>
          <w:rFonts w:asciiTheme="majorBidi" w:hAnsiTheme="majorBidi" w:cstheme="majorBidi"/>
          <w:sz w:val="24"/>
          <w:szCs w:val="24"/>
        </w:rPr>
        <w:t>prime-mover after perturbations in multiple directions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fldChar w:fldCharType="begin">
          <w:fldData xml:space="preserve">PEVuZE5vdGU+PENpdGU+PEF1dGhvcj5DaHZhdGFsPC9BdXRob3I+PFllYXI+MjAxMzwvWWVhcj48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</w:fldData>
        </w:fldChar>
      </w:r>
      <w:r w:rsidR="000F7DCB">
        <w:rPr>
          <w:rFonts w:asciiTheme="majorBidi" w:hAnsiTheme="majorBidi" w:cstheme="majorBidi"/>
          <w:sz w:val="24"/>
          <w:szCs w:val="24"/>
        </w:rPr>
        <w:instrText xml:space="preserve"> ADDIN EN.CITE </w:instrText>
      </w:r>
      <w:r w:rsidR="000F7DCB">
        <w:rPr>
          <w:rFonts w:asciiTheme="majorBidi" w:hAnsiTheme="majorBidi" w:cstheme="majorBidi"/>
          <w:sz w:val="24"/>
          <w:szCs w:val="24"/>
        </w:rPr>
        <w:fldChar w:fldCharType="begin">
          <w:fldData xml:space="preserve">PEVuZE5vdGU+PENpdGU+PEF1dGhvcj5DaHZhdGFsPC9BdXRob3I+PFllYXI+MjAxMzwvWWVhcj48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</w:fldData>
        </w:fldChar>
      </w:r>
      <w:r w:rsidR="000F7DCB">
        <w:rPr>
          <w:rFonts w:asciiTheme="majorBidi" w:hAnsiTheme="majorBidi" w:cstheme="majorBidi"/>
          <w:sz w:val="24"/>
          <w:szCs w:val="24"/>
        </w:rPr>
        <w:instrText xml:space="preserve"> ADDIN EN.CITE.DATA </w:instrText>
      </w:r>
      <w:r w:rsidR="000F7DCB">
        <w:rPr>
          <w:rFonts w:asciiTheme="majorBidi" w:hAnsiTheme="majorBidi" w:cstheme="majorBidi"/>
          <w:sz w:val="24"/>
          <w:szCs w:val="24"/>
        </w:rPr>
      </w:r>
      <w:r w:rsidR="000F7DCB">
        <w:rPr>
          <w:rFonts w:asciiTheme="majorBidi" w:hAnsiTheme="majorBidi" w:cstheme="majorBidi"/>
          <w:sz w:val="24"/>
          <w:szCs w:val="24"/>
        </w:rPr>
        <w:fldChar w:fldCharType="end"/>
      </w:r>
      <w:r>
        <w:rPr>
          <w:rFonts w:asciiTheme="majorBidi" w:hAnsiTheme="majorBidi" w:cstheme="majorBidi"/>
          <w:sz w:val="24"/>
          <w:szCs w:val="24"/>
        </w:rPr>
        <w:fldChar w:fldCharType="separate"/>
      </w:r>
      <w:r w:rsidR="000F7DCB">
        <w:rPr>
          <w:rFonts w:asciiTheme="majorBidi" w:hAnsiTheme="majorBidi" w:cstheme="majorBidi"/>
          <w:noProof/>
          <w:sz w:val="24"/>
          <w:szCs w:val="24"/>
        </w:rPr>
        <w:t>[</w:t>
      </w:r>
      <w:hyperlink w:anchor="_ENREF_1" w:tooltip="Chvatal, 2013 #40" w:history="1">
        <w:r w:rsidR="000F7DCB">
          <w:rPr>
            <w:rFonts w:asciiTheme="majorBidi" w:hAnsiTheme="majorBidi" w:cstheme="majorBidi"/>
            <w:noProof/>
            <w:sz w:val="24"/>
            <w:szCs w:val="24"/>
          </w:rPr>
          <w:t>1-6</w:t>
        </w:r>
      </w:hyperlink>
      <w:r w:rsidR="000F7DCB">
        <w:rPr>
          <w:rFonts w:asciiTheme="majorBidi" w:hAnsiTheme="majorBidi" w:cstheme="majorBidi"/>
          <w:noProof/>
          <w:sz w:val="24"/>
          <w:szCs w:val="24"/>
        </w:rPr>
        <w:t>]</w:t>
      </w:r>
      <w:r>
        <w:rPr>
          <w:rFonts w:asciiTheme="majorBidi" w:hAnsiTheme="majorBidi" w:cstheme="majorBidi"/>
          <w:sz w:val="24"/>
          <w:szCs w:val="24"/>
        </w:rPr>
        <w:fldChar w:fldCharType="end"/>
      </w:r>
      <w:r>
        <w:rPr>
          <w:rFonts w:asciiTheme="majorBidi" w:hAnsiTheme="majorBidi" w:cstheme="majorBidi"/>
          <w:sz w:val="24"/>
          <w:szCs w:val="24"/>
        </w:rPr>
        <w:t>.</w:t>
      </w:r>
      <w:r w:rsidRPr="005967A0">
        <w:rPr>
          <w:rFonts w:asciiTheme="majorBidi" w:hAnsiTheme="majorBidi" w:cstheme="majorBidi"/>
          <w:sz w:val="24"/>
          <w:szCs w:val="24"/>
        </w:rPr>
        <w:t xml:space="preserve"> </w:t>
      </w:r>
    </w:p>
    <w:p w:rsidR="006E7232" w:rsidRPr="0014761F" w:rsidRDefault="006E7232" w:rsidP="006E7232">
      <w:pPr>
        <w:spacing w:line="480" w:lineRule="auto"/>
        <w:ind w:firstLine="720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2) Because</w:t>
      </w:r>
      <w:r w:rsidRPr="0014761F">
        <w:rPr>
          <w:rFonts w:asciiTheme="majorBidi" w:hAnsiTheme="majorBidi" w:cstheme="majorBidi"/>
          <w:sz w:val="24"/>
          <w:szCs w:val="24"/>
        </w:rPr>
        <w:t xml:space="preserve"> the nervous system employs </w:t>
      </w:r>
      <w:r>
        <w:rPr>
          <w:rFonts w:asciiTheme="majorBidi" w:hAnsiTheme="majorBidi" w:cstheme="majorBidi"/>
          <w:sz w:val="24"/>
          <w:szCs w:val="24"/>
        </w:rPr>
        <w:t>antagonistic</w:t>
      </w:r>
      <w:r w:rsidRPr="0014761F">
        <w:rPr>
          <w:rFonts w:asciiTheme="majorBidi" w:hAnsiTheme="majorBidi" w:cstheme="majorBidi"/>
          <w:sz w:val="24"/>
          <w:szCs w:val="24"/>
        </w:rPr>
        <w:t xml:space="preserve"> co</w:t>
      </w:r>
      <w:r w:rsidR="001B0819">
        <w:rPr>
          <w:rFonts w:asciiTheme="majorBidi" w:hAnsiTheme="majorBidi" w:cstheme="majorBidi"/>
          <w:sz w:val="24"/>
          <w:szCs w:val="24"/>
        </w:rPr>
        <w:t>-</w:t>
      </w:r>
      <w:r w:rsidRPr="0014761F">
        <w:rPr>
          <w:rFonts w:asciiTheme="majorBidi" w:hAnsiTheme="majorBidi" w:cstheme="majorBidi"/>
          <w:sz w:val="24"/>
          <w:szCs w:val="24"/>
        </w:rPr>
        <w:t>activation (</w:t>
      </w:r>
      <w:r>
        <w:rPr>
          <w:rFonts w:asciiTheme="majorBidi" w:hAnsiTheme="majorBidi" w:cstheme="majorBidi"/>
          <w:sz w:val="24"/>
          <w:szCs w:val="24"/>
        </w:rPr>
        <w:t>stiffening</w:t>
      </w:r>
      <w:r w:rsidRPr="0014761F">
        <w:rPr>
          <w:rFonts w:asciiTheme="majorBidi" w:hAnsiTheme="majorBidi" w:cstheme="majorBidi"/>
          <w:sz w:val="24"/>
          <w:szCs w:val="24"/>
        </w:rPr>
        <w:t xml:space="preserve"> strategy) during circumstances of task uncertainty and postural threat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fldChar w:fldCharType="begin">
          <w:fldData xml:space="preserve">PEVuZE5vdGU+PENpdGU+PEF1dGhvcj5EZSBMdWNhPC9BdXRob3I+PFllYXI+MTk4NzwvWWVhcj48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</w:fldData>
        </w:fldChar>
      </w:r>
      <w:r w:rsidR="000F7DCB">
        <w:rPr>
          <w:rFonts w:asciiTheme="majorBidi" w:hAnsiTheme="majorBidi" w:cstheme="majorBidi"/>
          <w:sz w:val="24"/>
          <w:szCs w:val="24"/>
        </w:rPr>
        <w:instrText xml:space="preserve"> ADDIN EN.CITE </w:instrText>
      </w:r>
      <w:r w:rsidR="000F7DCB">
        <w:rPr>
          <w:rFonts w:asciiTheme="majorBidi" w:hAnsiTheme="majorBidi" w:cstheme="majorBidi"/>
          <w:sz w:val="24"/>
          <w:szCs w:val="24"/>
        </w:rPr>
        <w:fldChar w:fldCharType="begin">
          <w:fldData xml:space="preserve">PEVuZE5vdGU+PENpdGU+PEF1dGhvcj5EZSBMdWNhPC9BdXRob3I+PFllYXI+MTk4NzwvWWVhcj48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</w:fldData>
        </w:fldChar>
      </w:r>
      <w:r w:rsidR="000F7DCB">
        <w:rPr>
          <w:rFonts w:asciiTheme="majorBidi" w:hAnsiTheme="majorBidi" w:cstheme="majorBidi"/>
          <w:sz w:val="24"/>
          <w:szCs w:val="24"/>
        </w:rPr>
        <w:instrText xml:space="preserve"> ADDIN EN.CITE.DATA </w:instrText>
      </w:r>
      <w:r w:rsidR="000F7DCB">
        <w:rPr>
          <w:rFonts w:asciiTheme="majorBidi" w:hAnsiTheme="majorBidi" w:cstheme="majorBidi"/>
          <w:sz w:val="24"/>
          <w:szCs w:val="24"/>
        </w:rPr>
      </w:r>
      <w:r w:rsidR="000F7DCB">
        <w:rPr>
          <w:rFonts w:asciiTheme="majorBidi" w:hAnsiTheme="majorBidi" w:cstheme="majorBidi"/>
          <w:sz w:val="24"/>
          <w:szCs w:val="24"/>
        </w:rPr>
        <w:fldChar w:fldCharType="end"/>
      </w:r>
      <w:r>
        <w:rPr>
          <w:rFonts w:asciiTheme="majorBidi" w:hAnsiTheme="majorBidi" w:cstheme="majorBidi"/>
          <w:sz w:val="24"/>
          <w:szCs w:val="24"/>
        </w:rPr>
        <w:fldChar w:fldCharType="separate"/>
      </w:r>
      <w:r w:rsidR="000F7DCB">
        <w:rPr>
          <w:rFonts w:asciiTheme="majorBidi" w:hAnsiTheme="majorBidi" w:cstheme="majorBidi"/>
          <w:noProof/>
          <w:sz w:val="24"/>
          <w:szCs w:val="24"/>
        </w:rPr>
        <w:t>[</w:t>
      </w:r>
      <w:hyperlink w:anchor="_ENREF_7" w:tooltip="De Luca, 1987 #63" w:history="1">
        <w:r w:rsidR="000F7DCB">
          <w:rPr>
            <w:rFonts w:asciiTheme="majorBidi" w:hAnsiTheme="majorBidi" w:cstheme="majorBidi"/>
            <w:noProof/>
            <w:sz w:val="24"/>
            <w:szCs w:val="24"/>
          </w:rPr>
          <w:t>7-11</w:t>
        </w:r>
      </w:hyperlink>
      <w:r w:rsidR="000F7DCB">
        <w:rPr>
          <w:rFonts w:asciiTheme="majorBidi" w:hAnsiTheme="majorBidi" w:cstheme="majorBidi"/>
          <w:noProof/>
          <w:sz w:val="24"/>
          <w:szCs w:val="24"/>
        </w:rPr>
        <w:t>]</w:t>
      </w:r>
      <w:r>
        <w:rPr>
          <w:rFonts w:asciiTheme="majorBidi" w:hAnsiTheme="majorBidi" w:cstheme="majorBidi"/>
          <w:sz w:val="24"/>
          <w:szCs w:val="24"/>
        </w:rPr>
        <w:fldChar w:fldCharType="end"/>
      </w:r>
      <w:r w:rsidRPr="0014761F">
        <w:rPr>
          <w:rFonts w:asciiTheme="majorBidi" w:hAnsiTheme="majorBidi" w:cstheme="majorBidi"/>
          <w:sz w:val="24"/>
          <w:szCs w:val="24"/>
        </w:rPr>
        <w:t xml:space="preserve">, presumably for delaying compensatory responses </w:t>
      </w:r>
      <w:r>
        <w:rPr>
          <w:rFonts w:asciiTheme="majorBidi" w:hAnsiTheme="majorBidi" w:cstheme="majorBidi"/>
          <w:sz w:val="24"/>
          <w:szCs w:val="24"/>
        </w:rPr>
        <w:t xml:space="preserve">to allow </w:t>
      </w:r>
      <w:r w:rsidRPr="0014761F">
        <w:rPr>
          <w:rFonts w:asciiTheme="majorBidi" w:hAnsiTheme="majorBidi" w:cstheme="majorBidi"/>
          <w:sz w:val="24"/>
          <w:szCs w:val="24"/>
        </w:rPr>
        <w:t>sufficient time for weighting available sensory inputs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fldChar w:fldCharType="begin"/>
      </w:r>
      <w:r w:rsidR="000F7DCB">
        <w:rPr>
          <w:rFonts w:asciiTheme="majorBidi" w:hAnsiTheme="majorBidi" w:cstheme="majorBidi"/>
          <w:sz w:val="24"/>
          <w:szCs w:val="24"/>
        </w:rPr>
        <w:instrText xml:space="preserve"> ADDIN EN.CITE &lt;EndNote&gt;&lt;Cite&gt;&lt;Author&gt;Horak&lt;/Author&gt;&lt;Year&gt;1994&lt;/Year&gt;&lt;RecNum&gt;36&lt;/RecNum&gt;&lt;DisplayText&gt;[4, 12]&lt;/DisplayText&gt;&lt;record&gt;&lt;rec-number&gt;36&lt;/rec-number&gt;&lt;foreign-keys&gt;&lt;key app="EN" db-id="x2rds0axrwep2eeww51pd0f90wvtvs0aza02" timestamp="1565023737"&gt;36&lt;/key&gt;&lt;/foreign-keys&gt;&lt;ref-type name="Journal Article"&gt;17&lt;/ref-type&gt;&lt;contributors&gt;&lt;authors&gt;&lt;author&gt;Horak, FB&lt;/author&gt;&lt;author&gt;Shupert, CL&lt;/author&gt;&lt;author&gt;Dietz, V&lt;/author&gt;&lt;author&gt;Horstmann, G&lt;/author&gt;&lt;/authors&gt;&lt;/contributors&gt;&lt;titles&gt;&lt;title&gt;Vestibular and somatosensory contributions to responses to head and body displacements in stance&lt;/title&gt;&lt;secondary-title&gt;Experimental Brain Research&lt;/secondary-title&gt;&lt;/titles&gt;&lt;periodical&gt;&lt;full-title&gt;Experimental brain research&lt;/full-title&gt;&lt;/periodical&gt;&lt;pages&gt;93-106&lt;/pages&gt;&lt;volume&gt;100&lt;/volume&gt;&lt;number&gt;1&lt;/number&gt;&lt;dates&gt;&lt;year&gt;1994&lt;/year&gt;&lt;/dates&gt;&lt;isbn&gt;0014-4819&lt;/isbn&gt;&lt;urls&gt;&lt;/urls&gt;&lt;/record&gt;&lt;/Cite&gt;&lt;Cite&gt;&lt;Author&gt;Pew&lt;/Author&gt;&lt;Year&gt;1974&lt;/Year&gt;&lt;RecNum&gt;66&lt;/RecNum&gt;&lt;record&gt;&lt;rec-number&gt;66&lt;/rec-number&gt;&lt;foreign-keys&gt;&lt;key app="EN" db-id="x2rds0axrwep2eeww51pd0f90wvtvs0aza02" timestamp="1565026335"&gt;66&lt;/key&gt;&lt;/foreign-keys&gt;&lt;ref-type name="Journal Article"&gt;17&lt;/ref-type&gt;&lt;contributors&gt;&lt;authors&gt;&lt;author&gt;Pew, Richard W&lt;/author&gt;&lt;/authors&gt;&lt;/contributors&gt;&lt;titles&gt;&lt;title&gt;Levels of analysis in motor control&lt;/title&gt;&lt;secondary-title&gt;Brain Research&lt;/secondary-title&gt;&lt;/titles&gt;&lt;periodical&gt;&lt;full-title&gt;Brain Research&lt;/full-title&gt;&lt;/periodical&gt;&lt;pages&gt;393-400&lt;/pages&gt;&lt;volume&gt;71&lt;/volume&gt;&lt;number&gt;2-3&lt;/number&gt;&lt;dates&gt;&lt;year&gt;1974&lt;/year&gt;&lt;/dates&gt;&lt;isbn&gt;0006-8993&lt;/isbn&gt;&lt;urls&gt;&lt;/urls&gt;&lt;/record&gt;&lt;/Cite&gt;&lt;/EndNote&gt;</w:instrText>
      </w:r>
      <w:r>
        <w:rPr>
          <w:rFonts w:asciiTheme="majorBidi" w:hAnsiTheme="majorBidi" w:cstheme="majorBidi"/>
          <w:sz w:val="24"/>
          <w:szCs w:val="24"/>
        </w:rPr>
        <w:fldChar w:fldCharType="separate"/>
      </w:r>
      <w:r w:rsidR="000F7DCB">
        <w:rPr>
          <w:rFonts w:asciiTheme="majorBidi" w:hAnsiTheme="majorBidi" w:cstheme="majorBidi"/>
          <w:noProof/>
          <w:sz w:val="24"/>
          <w:szCs w:val="24"/>
        </w:rPr>
        <w:t>[</w:t>
      </w:r>
      <w:hyperlink w:anchor="_ENREF_4" w:tooltip="Horak, 1994 #36" w:history="1">
        <w:r w:rsidR="000F7DCB">
          <w:rPr>
            <w:rFonts w:asciiTheme="majorBidi" w:hAnsiTheme="majorBidi" w:cstheme="majorBidi"/>
            <w:noProof/>
            <w:sz w:val="24"/>
            <w:szCs w:val="24"/>
          </w:rPr>
          <w:t>4</w:t>
        </w:r>
      </w:hyperlink>
      <w:r w:rsidR="000F7DCB">
        <w:rPr>
          <w:rFonts w:asciiTheme="majorBidi" w:hAnsiTheme="majorBidi" w:cstheme="majorBidi"/>
          <w:noProof/>
          <w:sz w:val="24"/>
          <w:szCs w:val="24"/>
        </w:rPr>
        <w:t xml:space="preserve">, </w:t>
      </w:r>
      <w:hyperlink w:anchor="_ENREF_12" w:tooltip="Pew, 1974 #66" w:history="1">
        <w:r w:rsidR="000F7DCB">
          <w:rPr>
            <w:rFonts w:asciiTheme="majorBidi" w:hAnsiTheme="majorBidi" w:cstheme="majorBidi"/>
            <w:noProof/>
            <w:sz w:val="24"/>
            <w:szCs w:val="24"/>
          </w:rPr>
          <w:t>12</w:t>
        </w:r>
      </w:hyperlink>
      <w:r w:rsidR="000F7DCB">
        <w:rPr>
          <w:rFonts w:asciiTheme="majorBidi" w:hAnsiTheme="majorBidi" w:cstheme="majorBidi"/>
          <w:noProof/>
          <w:sz w:val="24"/>
          <w:szCs w:val="24"/>
        </w:rPr>
        <w:t>]</w:t>
      </w:r>
      <w:r>
        <w:rPr>
          <w:rFonts w:asciiTheme="majorBidi" w:hAnsiTheme="majorBidi" w:cstheme="majorBidi"/>
          <w:sz w:val="24"/>
          <w:szCs w:val="24"/>
        </w:rPr>
        <w:fldChar w:fldCharType="end"/>
      </w:r>
      <w:r>
        <w:rPr>
          <w:rFonts w:asciiTheme="majorBidi" w:hAnsiTheme="majorBidi" w:cstheme="majorBidi"/>
          <w:sz w:val="24"/>
          <w:szCs w:val="24"/>
        </w:rPr>
        <w:t>,</w:t>
      </w:r>
      <w:r w:rsidRPr="0014761F">
        <w:rPr>
          <w:rFonts w:asciiTheme="majorBidi" w:hAnsiTheme="majorBidi" w:cstheme="majorBidi"/>
          <w:sz w:val="24"/>
          <w:szCs w:val="24"/>
        </w:rPr>
        <w:t xml:space="preserve"> we predict a co-activation of upper and lower leg agonist/antagonists</w:t>
      </w:r>
      <w:r>
        <w:rPr>
          <w:rFonts w:asciiTheme="majorBidi" w:hAnsiTheme="majorBidi" w:cstheme="majorBidi"/>
          <w:sz w:val="24"/>
          <w:szCs w:val="24"/>
        </w:rPr>
        <w:t xml:space="preserve"> due to the unpredictable nature of the perturbations employed in this study</w:t>
      </w:r>
      <w:r w:rsidRPr="0014761F">
        <w:rPr>
          <w:rFonts w:asciiTheme="majorBidi" w:hAnsiTheme="majorBidi" w:cstheme="majorBidi"/>
          <w:sz w:val="24"/>
          <w:szCs w:val="24"/>
        </w:rPr>
        <w:t>.</w:t>
      </w:r>
    </w:p>
    <w:p w:rsidR="006E7232" w:rsidRDefault="006E7232" w:rsidP="006E7232">
      <w:pPr>
        <w:spacing w:line="480" w:lineRule="auto"/>
        <w:ind w:firstLine="720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3) Because actual perturbing events mostly occur during walking</w:t>
      </w:r>
      <w:r w:rsidR="000F7DCB">
        <w:rPr>
          <w:rFonts w:asciiTheme="majorBidi" w:hAnsiTheme="majorBidi" w:cstheme="majorBidi"/>
          <w:sz w:val="24"/>
          <w:szCs w:val="24"/>
        </w:rPr>
        <w:t xml:space="preserve"> </w:t>
      </w:r>
      <w:r w:rsidR="000F7DCB">
        <w:rPr>
          <w:rFonts w:asciiTheme="majorBidi" w:hAnsiTheme="majorBidi" w:cstheme="majorBidi"/>
          <w:sz w:val="24"/>
          <w:szCs w:val="24"/>
        </w:rPr>
        <w:fldChar w:fldCharType="begin"/>
      </w:r>
      <w:r w:rsidR="000F7DCB">
        <w:rPr>
          <w:rFonts w:asciiTheme="majorBidi" w:hAnsiTheme="majorBidi" w:cstheme="majorBidi"/>
          <w:sz w:val="24"/>
          <w:szCs w:val="24"/>
        </w:rPr>
        <w:instrText xml:space="preserve"> ADDIN EN.CITE &lt;EndNote&gt;&lt;Cite&gt;&lt;Author&gt;Courtney&lt;/Author&gt;&lt;Year&gt;2001&lt;/Year&gt;&lt;RecNum&gt;16&lt;/RecNum&gt;&lt;DisplayText&gt;[13, 14]&lt;/DisplayText&gt;&lt;record&gt;&lt;rec-number&gt;16&lt;/rec-number&gt;&lt;foreign-keys&gt;&lt;key app="EN" db-id="x2rds0axrwep2eeww51pd0f90wvtvs0aza02" timestamp="1547963426"&gt;16&lt;/key&gt;&lt;/foreign-keys&gt;&lt;ref-type name="Journal Article"&gt;17&lt;/ref-type&gt;&lt;contributors&gt;&lt;authors&gt;&lt;author&gt;Courtney, Theodore K&lt;/author&gt;&lt;author&gt;Sorock, Gary S&lt;/author&gt;&lt;author&gt;Manning, Derek P&lt;/author&gt;&lt;author&gt;Collins, James W&lt;/author&gt;&lt;author&gt;Holbein-Jenny, Mary Ann&lt;/author&gt;&lt;/authors&gt;&lt;/contributors&gt;&lt;titles&gt;&lt;title&gt;Occupational slip, trip, and fall-related injuries–can the contribution of slipperiness be isolated?&lt;/title&gt;&lt;secondary-title&gt;Ergonomics&lt;/secondary-title&gt;&lt;/titles&gt;&lt;periodical&gt;&lt;full-title&gt;Ergonomics&lt;/full-title&gt;&lt;/periodical&gt;&lt;pages&gt;1118-1137&lt;/pages&gt;&lt;volume&gt;44&lt;/volume&gt;&lt;number&gt;13&lt;/number&gt;&lt;dates&gt;&lt;year&gt;2001&lt;/year&gt;&lt;/dates&gt;&lt;isbn&gt;0014-0139&lt;/isbn&gt;&lt;urls&gt;&lt;/urls&gt;&lt;/record&gt;&lt;/Cite&gt;&lt;Cite&gt;&lt;Author&gt;Talbot&lt;/Author&gt;&lt;Year&gt;2005&lt;/Year&gt;&lt;RecNum&gt;17&lt;/RecNum&gt;&lt;record&gt;&lt;rec-number&gt;17&lt;/rec-number&gt;&lt;foreign-keys&gt;&lt;key app="EN" db-id="x2rds0axrwep2eeww51pd0f90wvtvs0aza02" timestamp="1547963428"&gt;17&lt;/key&gt;&lt;/foreign-keys&gt;&lt;ref-type name="Journal Article"&gt;17&lt;/ref-type&gt;&lt;contributors&gt;&lt;authors&gt;&lt;author&gt;Talbot, Laura A&lt;/author&gt;&lt;author&gt;Musiol, Robin J&lt;/author&gt;&lt;author&gt;Witham, Erica K&lt;/author&gt;&lt;author&gt;Metter, E Jeffery&lt;/author&gt;&lt;/authors&gt;&lt;/contributors&gt;&lt;titles&gt;&lt;title&gt;Falls in young, middle-aged and older community dwelling adults: perceived cause, environmental factors and injury&lt;/title&gt;&lt;secondary-title&gt;BMC public health&lt;/secondary-title&gt;&lt;/titles&gt;&lt;periodical&gt;&lt;full-title&gt;BMC public health&lt;/full-title&gt;&lt;/periodical&gt;&lt;pages&gt;86&lt;/pages&gt;&lt;volume&gt;5&lt;/volume&gt;&lt;number&gt;1&lt;/number&gt;&lt;dates&gt;&lt;year&gt;2005&lt;/year&gt;&lt;/dates&gt;&lt;isbn&gt;1471-2458&lt;/isbn&gt;&lt;urls&gt;&lt;/urls&gt;&lt;/record&gt;&lt;/Cite&gt;&lt;/EndNote&gt;</w:instrText>
      </w:r>
      <w:r w:rsidR="000F7DCB">
        <w:rPr>
          <w:rFonts w:asciiTheme="majorBidi" w:hAnsiTheme="majorBidi" w:cstheme="majorBidi"/>
          <w:sz w:val="24"/>
          <w:szCs w:val="24"/>
        </w:rPr>
        <w:fldChar w:fldCharType="separate"/>
      </w:r>
      <w:r w:rsidR="000F7DCB">
        <w:rPr>
          <w:rFonts w:asciiTheme="majorBidi" w:hAnsiTheme="majorBidi" w:cstheme="majorBidi"/>
          <w:noProof/>
          <w:sz w:val="24"/>
          <w:szCs w:val="24"/>
        </w:rPr>
        <w:t>[</w:t>
      </w:r>
      <w:hyperlink w:anchor="_ENREF_13" w:tooltip="Courtney, 2001 #16" w:history="1">
        <w:r w:rsidR="000F7DCB">
          <w:rPr>
            <w:rFonts w:asciiTheme="majorBidi" w:hAnsiTheme="majorBidi" w:cstheme="majorBidi"/>
            <w:noProof/>
            <w:sz w:val="24"/>
            <w:szCs w:val="24"/>
          </w:rPr>
          <w:t>13</w:t>
        </w:r>
      </w:hyperlink>
      <w:r w:rsidR="000F7DCB">
        <w:rPr>
          <w:rFonts w:asciiTheme="majorBidi" w:hAnsiTheme="majorBidi" w:cstheme="majorBidi"/>
          <w:noProof/>
          <w:sz w:val="24"/>
          <w:szCs w:val="24"/>
        </w:rPr>
        <w:t xml:space="preserve">, </w:t>
      </w:r>
      <w:hyperlink w:anchor="_ENREF_14" w:tooltip="Talbot, 2005 #17" w:history="1">
        <w:r w:rsidR="000F7DCB">
          <w:rPr>
            <w:rFonts w:asciiTheme="majorBidi" w:hAnsiTheme="majorBidi" w:cstheme="majorBidi"/>
            <w:noProof/>
            <w:sz w:val="24"/>
            <w:szCs w:val="24"/>
          </w:rPr>
          <w:t>14</w:t>
        </w:r>
      </w:hyperlink>
      <w:r w:rsidR="000F7DCB">
        <w:rPr>
          <w:rFonts w:asciiTheme="majorBidi" w:hAnsiTheme="majorBidi" w:cstheme="majorBidi"/>
          <w:noProof/>
          <w:sz w:val="24"/>
          <w:szCs w:val="24"/>
        </w:rPr>
        <w:t>]</w:t>
      </w:r>
      <w:r w:rsidR="000F7DCB">
        <w:rPr>
          <w:rFonts w:asciiTheme="majorBidi" w:hAnsiTheme="majorBidi" w:cstheme="majorBidi"/>
          <w:sz w:val="24"/>
          <w:szCs w:val="24"/>
        </w:rPr>
        <w:fldChar w:fldCharType="end"/>
      </w:r>
      <w:r>
        <w:rPr>
          <w:rFonts w:asciiTheme="majorBidi" w:hAnsiTheme="majorBidi" w:cstheme="majorBidi"/>
          <w:sz w:val="24"/>
          <w:szCs w:val="24"/>
        </w:rPr>
        <w:t xml:space="preserve">, our study further aimed to address predictions regarding muscle activations in response to vertical perturbations during human locomotion. Concerning the </w:t>
      </w:r>
      <w:r w:rsidRPr="001B0819">
        <w:rPr>
          <w:rFonts w:asciiTheme="majorBidi" w:hAnsiTheme="majorBidi" w:cstheme="majorBidi"/>
          <w:i/>
          <w:sz w:val="24"/>
          <w:szCs w:val="24"/>
        </w:rPr>
        <w:t>walking</w:t>
      </w:r>
      <w:r>
        <w:rPr>
          <w:rFonts w:asciiTheme="majorBidi" w:hAnsiTheme="majorBidi" w:cstheme="majorBidi"/>
          <w:sz w:val="24"/>
          <w:szCs w:val="24"/>
        </w:rPr>
        <w:t xml:space="preserve"> conditions our prediction mirrors prediction 1, in which we anticipate a primary role of the </w:t>
      </w:r>
      <w:r w:rsidRPr="0014761F">
        <w:rPr>
          <w:rFonts w:asciiTheme="majorBidi" w:hAnsiTheme="majorBidi" w:cstheme="majorBidi"/>
          <w:sz w:val="24"/>
          <w:szCs w:val="24"/>
        </w:rPr>
        <w:t>trunk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fldChar w:fldCharType="begin"/>
      </w:r>
      <w:r w:rsidR="000F7DCB">
        <w:rPr>
          <w:rFonts w:asciiTheme="majorBidi" w:hAnsiTheme="majorBidi" w:cstheme="majorBidi"/>
          <w:sz w:val="24"/>
          <w:szCs w:val="24"/>
        </w:rPr>
        <w:instrText xml:space="preserve"> ADDIN EN.CITE &lt;EndNote&gt;&lt;Cite&gt;&lt;Author&gt;Mackinnon&lt;/Author&gt;&lt;Year&gt;1993&lt;/Year&gt;&lt;RecNum&gt;60&lt;/RecNum&gt;&lt;DisplayText&gt;[5, 15]&lt;/DisplayText&gt;&lt;record&gt;&lt;rec-number&gt;60&lt;/rec-number&gt;&lt;foreign-keys&gt;&lt;key app="EN" db-id="x2rds0axrwep2eeww51pd0f90wvtvs0aza02" timestamp="1565025491"&gt;60&lt;/key&gt;&lt;/foreign-keys&gt;&lt;ref-type name="Journal Article"&gt;17&lt;/ref-type&gt;&lt;contributors&gt;&lt;authors&gt;&lt;author&gt;Mackinnon, Colum D&lt;/author&gt;&lt;author&gt;Winter, David A&lt;/author&gt;&lt;/authors&gt;&lt;/contributors&gt;&lt;titles&gt;&lt;title&gt;Control of whole body balance in the frontal plane during human walking&lt;/title&gt;&lt;secondary-title&gt;Journal of biomechanics&lt;/secondary-title&gt;&lt;/titles&gt;&lt;periodical&gt;&lt;full-title&gt;Journal of biomechanics&lt;/full-title&gt;&lt;/periodical&gt;&lt;pages&gt;633-644&lt;/pages&gt;&lt;volume&gt;26&lt;/volume&gt;&lt;number&gt;6&lt;/number&gt;&lt;dates&gt;&lt;year&gt;1993&lt;/year&gt;&lt;/dates&gt;&lt;isbn&gt;0021-9290&lt;/isbn&gt;&lt;urls&gt;&lt;/urls&gt;&lt;/record&gt;&lt;/Cite&gt;&lt;Cite&gt;&lt;Author&gt;Müller&lt;/Author&gt;&lt;Year&gt;2014&lt;/Year&gt;&lt;RecNum&gt;67&lt;/RecNum&gt;&lt;record&gt;&lt;rec-number&gt;67&lt;/rec-number&gt;&lt;foreign-keys&gt;&lt;key app="EN" db-id="x2rds0axrwep2eeww51pd0f90wvtvs0aza02" timestamp="1565026338"&gt;67&lt;/key&gt;&lt;/foreign-keys&gt;&lt;ref-type name="Journal Article"&gt;17&lt;/ref-type&gt;&lt;contributors&gt;&lt;authors&gt;&lt;author&gt;Müller, Roy&lt;/author&gt;&lt;author&gt;Tschiesche, Kevin&lt;/author&gt;&lt;author&gt;Blickhan, Reinhard&lt;/author&gt;&lt;/authors&gt;&lt;/contributors&gt;&lt;titles&gt;&lt;title&gt;Kinetic and kinematic adjustments during perturbed walking across visible and camouflaged drops in ground level&lt;/title&gt;&lt;secondary-title&gt;Journal of biomechanics&lt;/secondary-title&gt;&lt;/titles&gt;&lt;periodical&gt;&lt;full-title&gt;Journal of biomechanics&lt;/full-title&gt;&lt;/periodical&gt;&lt;pages&gt;2286-2291&lt;/pages&gt;&lt;volume&gt;47&lt;/volume&gt;&lt;number&gt;10&lt;/number&gt;&lt;dates&gt;&lt;year&gt;2014&lt;/year&gt;&lt;/dates&gt;&lt;isbn&gt;0021-9290&lt;/isbn&gt;&lt;urls&gt;&lt;/urls&gt;&lt;/record&gt;&lt;/Cite&gt;&lt;/EndNote&gt;</w:instrText>
      </w:r>
      <w:r>
        <w:rPr>
          <w:rFonts w:asciiTheme="majorBidi" w:hAnsiTheme="majorBidi" w:cstheme="majorBidi"/>
          <w:sz w:val="24"/>
          <w:szCs w:val="24"/>
        </w:rPr>
        <w:fldChar w:fldCharType="separate"/>
      </w:r>
      <w:r w:rsidR="000F7DCB">
        <w:rPr>
          <w:rFonts w:asciiTheme="majorBidi" w:hAnsiTheme="majorBidi" w:cstheme="majorBidi"/>
          <w:noProof/>
          <w:sz w:val="24"/>
          <w:szCs w:val="24"/>
        </w:rPr>
        <w:t>[</w:t>
      </w:r>
      <w:hyperlink w:anchor="_ENREF_5" w:tooltip="Mackinnon, 1993 #60" w:history="1">
        <w:r w:rsidR="000F7DCB">
          <w:rPr>
            <w:rFonts w:asciiTheme="majorBidi" w:hAnsiTheme="majorBidi" w:cstheme="majorBidi"/>
            <w:noProof/>
            <w:sz w:val="24"/>
            <w:szCs w:val="24"/>
          </w:rPr>
          <w:t>5</w:t>
        </w:r>
      </w:hyperlink>
      <w:r w:rsidR="000F7DCB">
        <w:rPr>
          <w:rFonts w:asciiTheme="majorBidi" w:hAnsiTheme="majorBidi" w:cstheme="majorBidi"/>
          <w:noProof/>
          <w:sz w:val="24"/>
          <w:szCs w:val="24"/>
        </w:rPr>
        <w:t xml:space="preserve">, </w:t>
      </w:r>
      <w:hyperlink w:anchor="_ENREF_15" w:tooltip="Müller, 2014 #67" w:history="1">
        <w:r w:rsidR="000F7DCB">
          <w:rPr>
            <w:rFonts w:asciiTheme="majorBidi" w:hAnsiTheme="majorBidi" w:cstheme="majorBidi"/>
            <w:noProof/>
            <w:sz w:val="24"/>
            <w:szCs w:val="24"/>
          </w:rPr>
          <w:t>15</w:t>
        </w:r>
      </w:hyperlink>
      <w:r w:rsidR="000F7DCB">
        <w:rPr>
          <w:rFonts w:asciiTheme="majorBidi" w:hAnsiTheme="majorBidi" w:cstheme="majorBidi"/>
          <w:noProof/>
          <w:sz w:val="24"/>
          <w:szCs w:val="24"/>
        </w:rPr>
        <w:t>]</w:t>
      </w:r>
      <w:r>
        <w:rPr>
          <w:rFonts w:asciiTheme="majorBidi" w:hAnsiTheme="majorBidi" w:cstheme="majorBidi"/>
          <w:sz w:val="24"/>
          <w:szCs w:val="24"/>
        </w:rPr>
        <w:fldChar w:fldCharType="end"/>
      </w:r>
      <w:r>
        <w:rPr>
          <w:rFonts w:asciiTheme="majorBidi" w:hAnsiTheme="majorBidi" w:cstheme="majorBidi"/>
          <w:sz w:val="24"/>
          <w:szCs w:val="24"/>
        </w:rPr>
        <w:t xml:space="preserve">. We, however, do anticipate the context of walking will elicit unique postural response strategies to vertical perturbations. </w:t>
      </w:r>
    </w:p>
    <w:p w:rsidR="000F7DCB" w:rsidRDefault="000F7DCB" w:rsidP="006E7232">
      <w:pPr>
        <w:spacing w:line="480" w:lineRule="auto"/>
        <w:ind w:firstLine="720"/>
        <w:jc w:val="both"/>
        <w:rPr>
          <w:rFonts w:asciiTheme="majorBidi" w:hAnsiTheme="majorBidi" w:cstheme="majorBidi"/>
          <w:sz w:val="24"/>
          <w:szCs w:val="24"/>
        </w:rPr>
      </w:pPr>
    </w:p>
    <w:p w:rsidR="006E7232" w:rsidRPr="00E26CC5" w:rsidRDefault="006E7232" w:rsidP="006E7232">
      <w:pPr>
        <w:spacing w:line="480" w:lineRule="auto"/>
        <w:jc w:val="both"/>
        <w:rPr>
          <w:rFonts w:asciiTheme="majorBidi" w:hAnsiTheme="majorBidi" w:cstheme="majorBidi"/>
          <w:i/>
          <w:iCs/>
          <w:sz w:val="24"/>
          <w:szCs w:val="24"/>
          <w:u w:val="single"/>
        </w:rPr>
      </w:pPr>
      <w:r w:rsidRPr="00E26CC5">
        <w:rPr>
          <w:rFonts w:asciiTheme="majorBidi" w:hAnsiTheme="majorBidi" w:cstheme="majorBidi"/>
          <w:i/>
          <w:iCs/>
          <w:sz w:val="24"/>
          <w:szCs w:val="24"/>
          <w:u w:val="single"/>
        </w:rPr>
        <w:lastRenderedPageBreak/>
        <w:t>The role of vision</w:t>
      </w:r>
    </w:p>
    <w:p w:rsidR="006E7232" w:rsidRDefault="006E7232" w:rsidP="006E7232">
      <w:pPr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Moreover, we aimed t</w:t>
      </w:r>
      <w:r w:rsidRPr="0014761F">
        <w:rPr>
          <w:rFonts w:asciiTheme="majorBidi" w:hAnsiTheme="majorBidi" w:cstheme="majorBidi"/>
          <w:sz w:val="24"/>
          <w:szCs w:val="24"/>
        </w:rPr>
        <w:t xml:space="preserve">o test whether </w:t>
      </w:r>
      <w:r>
        <w:rPr>
          <w:rFonts w:asciiTheme="majorBidi" w:hAnsiTheme="majorBidi" w:cstheme="majorBidi"/>
          <w:sz w:val="24"/>
          <w:szCs w:val="24"/>
        </w:rPr>
        <w:t>postural response</w:t>
      </w:r>
      <w:r w:rsidRPr="0014761F">
        <w:rPr>
          <w:rFonts w:asciiTheme="majorBidi" w:hAnsiTheme="majorBidi" w:cstheme="majorBidi"/>
          <w:sz w:val="24"/>
          <w:szCs w:val="24"/>
        </w:rPr>
        <w:t xml:space="preserve"> strategies </w:t>
      </w:r>
      <w:r>
        <w:rPr>
          <w:rFonts w:asciiTheme="majorBidi" w:hAnsiTheme="majorBidi" w:cstheme="majorBidi"/>
          <w:sz w:val="24"/>
          <w:szCs w:val="24"/>
        </w:rPr>
        <w:t>to</w:t>
      </w:r>
      <w:r w:rsidRPr="0014761F">
        <w:rPr>
          <w:rFonts w:asciiTheme="majorBidi" w:hAnsiTheme="majorBidi" w:cstheme="majorBidi"/>
          <w:sz w:val="24"/>
          <w:szCs w:val="24"/>
        </w:rPr>
        <w:t xml:space="preserve"> vertical perturbations depend on current </w:t>
      </w:r>
      <w:r>
        <w:rPr>
          <w:rFonts w:asciiTheme="majorBidi" w:hAnsiTheme="majorBidi" w:cstheme="majorBidi"/>
          <w:sz w:val="24"/>
          <w:szCs w:val="24"/>
        </w:rPr>
        <w:t xml:space="preserve">sensory </w:t>
      </w:r>
      <w:r w:rsidRPr="0014761F">
        <w:rPr>
          <w:rFonts w:asciiTheme="majorBidi" w:hAnsiTheme="majorBidi" w:cstheme="majorBidi"/>
          <w:sz w:val="24"/>
          <w:szCs w:val="24"/>
        </w:rPr>
        <w:t xml:space="preserve">feedback as </w:t>
      </w:r>
      <w:r>
        <w:rPr>
          <w:rFonts w:asciiTheme="majorBidi" w:hAnsiTheme="majorBidi" w:cstheme="majorBidi"/>
          <w:sz w:val="24"/>
          <w:szCs w:val="24"/>
        </w:rPr>
        <w:t>they do for</w:t>
      </w:r>
      <w:r w:rsidRPr="0014761F">
        <w:rPr>
          <w:rFonts w:asciiTheme="majorBidi" w:hAnsiTheme="majorBidi" w:cstheme="majorBidi"/>
          <w:sz w:val="24"/>
          <w:szCs w:val="24"/>
        </w:rPr>
        <w:t xml:space="preserve"> horizontal perturbations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fldChar w:fldCharType="begin">
          <w:fldData xml:space="preserve">PEVuZE5vdGU+PENpdGU+PEF1dGhvcj5DaHZhdGFsPC9BdXRob3I+PFllYXI+MjAxMzwvWWVhcj48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</w:fldData>
        </w:fldChar>
      </w:r>
      <w:r w:rsidR="000F7DCB">
        <w:rPr>
          <w:rFonts w:asciiTheme="majorBidi" w:hAnsiTheme="majorBidi" w:cstheme="majorBidi"/>
          <w:sz w:val="24"/>
          <w:szCs w:val="24"/>
        </w:rPr>
        <w:instrText xml:space="preserve"> ADDIN EN.CITE </w:instrText>
      </w:r>
      <w:r w:rsidR="000F7DCB">
        <w:rPr>
          <w:rFonts w:asciiTheme="majorBidi" w:hAnsiTheme="majorBidi" w:cstheme="majorBidi"/>
          <w:sz w:val="24"/>
          <w:szCs w:val="24"/>
        </w:rPr>
        <w:fldChar w:fldCharType="begin">
          <w:fldData xml:space="preserve">PEVuZE5vdGU+PENpdGU+PEF1dGhvcj5DaHZhdGFsPC9BdXRob3I+PFllYXI+MjAxMzwvWWVhcj48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</w:fldData>
        </w:fldChar>
      </w:r>
      <w:r w:rsidR="000F7DCB">
        <w:rPr>
          <w:rFonts w:asciiTheme="majorBidi" w:hAnsiTheme="majorBidi" w:cstheme="majorBidi"/>
          <w:sz w:val="24"/>
          <w:szCs w:val="24"/>
        </w:rPr>
        <w:instrText xml:space="preserve"> ADDIN EN.CITE.DATA </w:instrText>
      </w:r>
      <w:r w:rsidR="000F7DCB">
        <w:rPr>
          <w:rFonts w:asciiTheme="majorBidi" w:hAnsiTheme="majorBidi" w:cstheme="majorBidi"/>
          <w:sz w:val="24"/>
          <w:szCs w:val="24"/>
        </w:rPr>
      </w:r>
      <w:r w:rsidR="000F7DCB">
        <w:rPr>
          <w:rFonts w:asciiTheme="majorBidi" w:hAnsiTheme="majorBidi" w:cstheme="majorBidi"/>
          <w:sz w:val="24"/>
          <w:szCs w:val="24"/>
        </w:rPr>
        <w:fldChar w:fldCharType="end"/>
      </w:r>
      <w:r>
        <w:rPr>
          <w:rFonts w:asciiTheme="majorBidi" w:hAnsiTheme="majorBidi" w:cstheme="majorBidi"/>
          <w:sz w:val="24"/>
          <w:szCs w:val="24"/>
        </w:rPr>
        <w:fldChar w:fldCharType="separate"/>
      </w:r>
      <w:r w:rsidR="000F7DCB">
        <w:rPr>
          <w:rFonts w:asciiTheme="majorBidi" w:hAnsiTheme="majorBidi" w:cstheme="majorBidi"/>
          <w:noProof/>
          <w:sz w:val="24"/>
          <w:szCs w:val="24"/>
        </w:rPr>
        <w:t>[</w:t>
      </w:r>
      <w:hyperlink w:anchor="_ENREF_1" w:tooltip="Chvatal, 2013 #40" w:history="1">
        <w:r w:rsidR="000F7DCB">
          <w:rPr>
            <w:rFonts w:asciiTheme="majorBidi" w:hAnsiTheme="majorBidi" w:cstheme="majorBidi"/>
            <w:noProof/>
            <w:sz w:val="24"/>
            <w:szCs w:val="24"/>
          </w:rPr>
          <w:t>1</w:t>
        </w:r>
      </w:hyperlink>
      <w:r w:rsidR="000F7DCB">
        <w:rPr>
          <w:rFonts w:asciiTheme="majorBidi" w:hAnsiTheme="majorBidi" w:cstheme="majorBidi"/>
          <w:noProof/>
          <w:sz w:val="24"/>
          <w:szCs w:val="24"/>
        </w:rPr>
        <w:t xml:space="preserve">, </w:t>
      </w:r>
      <w:hyperlink w:anchor="_ENREF_16" w:tooltip="Hammond, 1956 #39" w:history="1">
        <w:r w:rsidR="000F7DCB">
          <w:rPr>
            <w:rFonts w:asciiTheme="majorBidi" w:hAnsiTheme="majorBidi" w:cstheme="majorBidi"/>
            <w:noProof/>
            <w:sz w:val="24"/>
            <w:szCs w:val="24"/>
          </w:rPr>
          <w:t>16</w:t>
        </w:r>
      </w:hyperlink>
      <w:r w:rsidR="000F7DCB">
        <w:rPr>
          <w:rFonts w:asciiTheme="majorBidi" w:hAnsiTheme="majorBidi" w:cstheme="majorBidi"/>
          <w:noProof/>
          <w:sz w:val="24"/>
          <w:szCs w:val="24"/>
        </w:rPr>
        <w:t xml:space="preserve">, </w:t>
      </w:r>
      <w:hyperlink w:anchor="_ENREF_17" w:tooltip="Horak, 1986 #34" w:history="1">
        <w:r w:rsidR="000F7DCB">
          <w:rPr>
            <w:rFonts w:asciiTheme="majorBidi" w:hAnsiTheme="majorBidi" w:cstheme="majorBidi"/>
            <w:noProof/>
            <w:sz w:val="24"/>
            <w:szCs w:val="24"/>
          </w:rPr>
          <w:t>17</w:t>
        </w:r>
      </w:hyperlink>
      <w:r w:rsidR="000F7DCB">
        <w:rPr>
          <w:rFonts w:asciiTheme="majorBidi" w:hAnsiTheme="majorBidi" w:cstheme="majorBidi"/>
          <w:noProof/>
          <w:sz w:val="24"/>
          <w:szCs w:val="24"/>
        </w:rPr>
        <w:t>]</w:t>
      </w:r>
      <w:r>
        <w:rPr>
          <w:rFonts w:asciiTheme="majorBidi" w:hAnsiTheme="majorBidi" w:cstheme="majorBidi"/>
          <w:sz w:val="24"/>
          <w:szCs w:val="24"/>
        </w:rPr>
        <w:fldChar w:fldCharType="end"/>
      </w:r>
      <w:r w:rsidRPr="0014761F">
        <w:rPr>
          <w:rFonts w:asciiTheme="majorBidi" w:hAnsiTheme="majorBidi" w:cstheme="majorBidi"/>
          <w:sz w:val="24"/>
          <w:szCs w:val="24"/>
        </w:rPr>
        <w:t>, and to investigate whether an internal model comparing expected</w:t>
      </w:r>
      <w:r>
        <w:rPr>
          <w:rFonts w:asciiTheme="majorBidi" w:hAnsiTheme="majorBidi" w:cstheme="majorBidi"/>
          <w:sz w:val="24"/>
          <w:szCs w:val="24"/>
        </w:rPr>
        <w:t xml:space="preserve"> versus</w:t>
      </w:r>
      <w:r w:rsidRPr="0014761F">
        <w:rPr>
          <w:rFonts w:asciiTheme="majorBidi" w:hAnsiTheme="majorBidi" w:cstheme="majorBidi"/>
          <w:sz w:val="24"/>
          <w:szCs w:val="24"/>
        </w:rPr>
        <w:t xml:space="preserve"> actual sensory feedback</w:t>
      </w:r>
      <w:r>
        <w:rPr>
          <w:rFonts w:asciiTheme="majorBidi" w:hAnsiTheme="majorBidi" w:cstheme="majorBidi"/>
          <w:sz w:val="24"/>
          <w:szCs w:val="24"/>
        </w:rPr>
        <w:t>,</w:t>
      </w:r>
      <w:r w:rsidRPr="0014761F">
        <w:rPr>
          <w:rFonts w:asciiTheme="majorBidi" w:hAnsiTheme="majorBidi" w:cstheme="majorBidi"/>
          <w:sz w:val="24"/>
          <w:szCs w:val="24"/>
        </w:rPr>
        <w:t xml:space="preserve"> influences responses to vertical perturbations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fldChar w:fldCharType="begin"/>
      </w:r>
      <w:r w:rsidR="000F7DCB">
        <w:rPr>
          <w:rFonts w:asciiTheme="majorBidi" w:hAnsiTheme="majorBidi" w:cstheme="majorBidi"/>
          <w:sz w:val="24"/>
          <w:szCs w:val="24"/>
        </w:rPr>
        <w:instrText xml:space="preserve"> ADDIN EN.CITE &lt;EndNote&gt;&lt;Cite&gt;&lt;Author&gt;Shinya&lt;/Author&gt;&lt;Year&gt;2009&lt;/Year&gt;&lt;RecNum&gt;56&lt;/RecNum&gt;&lt;DisplayText&gt;[6, 18]&lt;/DisplayText&gt;&lt;record&gt;&lt;rec-number&gt;56&lt;/rec-number&gt;&lt;foreign-keys&gt;&lt;key app="EN" db-id="x2rds0axrwep2eeww51pd0f90wvtvs0aza02" timestamp="1565023794"&gt;56&lt;/key&gt;&lt;/foreign-keys&gt;&lt;ref-type name="Journal Article"&gt;17&lt;/ref-type&gt;&lt;contributors&gt;&lt;authors&gt;&lt;author&gt;Shinya, Masahiro&lt;/author&gt;&lt;author&gt;Fujii, Shinya&lt;/author&gt;&lt;author&gt;Oda, Shingo&lt;/author&gt;&lt;/authors&gt;&lt;/contributors&gt;&lt;titles&gt;&lt;title&gt;Corrective postural responses evoked by completely unexpected loss of ground support during human walking&lt;/title&gt;&lt;secondary-title&gt;Gait &amp;amp; posture&lt;/secondary-title&gt;&lt;/titles&gt;&lt;periodical&gt;&lt;full-title&gt;Gait &amp;amp; posture&lt;/full-title&gt;&lt;/periodical&gt;&lt;pages&gt;483-487&lt;/pages&gt;&lt;volume&gt;29&lt;/volume&gt;&lt;number&gt;3&lt;/number&gt;&lt;dates&gt;&lt;year&gt;2009&lt;/year&gt;&lt;/dates&gt;&lt;isbn&gt;0966-6362&lt;/isbn&gt;&lt;urls&gt;&lt;/urls&gt;&lt;/record&gt;&lt;/Cite&gt;&lt;Cite&gt;&lt;Author&gt;van der Linden&lt;/Author&gt;&lt;Year&gt;2007&lt;/Year&gt;&lt;RecNum&gt;54&lt;/RecNum&gt;&lt;record&gt;&lt;rec-number&gt;54&lt;/rec-number&gt;&lt;foreign-keys&gt;&lt;key app="EN" db-id="x2rds0axrwep2eeww51pd0f90wvtvs0aza02" timestamp="1565023789"&gt;54&lt;/key&gt;&lt;/foreign-keys&gt;&lt;ref-type name="Journal Article"&gt;17&lt;/ref-type&gt;&lt;contributors&gt;&lt;authors&gt;&lt;author&gt;van der Linden, Marleen H&lt;/author&gt;&lt;author&gt;Marigold, Daniel S&lt;/author&gt;&lt;author&gt;Gabreëls, Fons JM&lt;/author&gt;&lt;author&gt;Duysens, Jacques&lt;/author&gt;&lt;/authors&gt;&lt;/contributors&gt;&lt;titles&gt;&lt;title&gt;Muscle reflexes and synergies triggered by an unexpected support surface height during walking&lt;/title&gt;&lt;secondary-title&gt;Journal of neurophysiology&lt;/secondary-title&gt;&lt;/titles&gt;&lt;periodical&gt;&lt;full-title&gt;Journal of neurophysiology&lt;/full-title&gt;&lt;/periodical&gt;&lt;pages&gt;3639-3650&lt;/pages&gt;&lt;volume&gt;97&lt;/volume&gt;&lt;number&gt;5&lt;/number&gt;&lt;dates&gt;&lt;year&gt;2007&lt;/year&gt;&lt;/dates&gt;&lt;isbn&gt;0022-3077&lt;/isbn&gt;&lt;urls&gt;&lt;/urls&gt;&lt;/record&gt;&lt;/Cite&gt;&lt;/EndNote&gt;</w:instrText>
      </w:r>
      <w:r>
        <w:rPr>
          <w:rFonts w:asciiTheme="majorBidi" w:hAnsiTheme="majorBidi" w:cstheme="majorBidi"/>
          <w:sz w:val="24"/>
          <w:szCs w:val="24"/>
        </w:rPr>
        <w:fldChar w:fldCharType="separate"/>
      </w:r>
      <w:r w:rsidR="000F7DCB">
        <w:rPr>
          <w:rFonts w:asciiTheme="majorBidi" w:hAnsiTheme="majorBidi" w:cstheme="majorBidi"/>
          <w:noProof/>
          <w:sz w:val="24"/>
          <w:szCs w:val="24"/>
        </w:rPr>
        <w:t>[</w:t>
      </w:r>
      <w:hyperlink w:anchor="_ENREF_6" w:tooltip="Shinya, 2009 #56" w:history="1">
        <w:r w:rsidR="000F7DCB">
          <w:rPr>
            <w:rFonts w:asciiTheme="majorBidi" w:hAnsiTheme="majorBidi" w:cstheme="majorBidi"/>
            <w:noProof/>
            <w:sz w:val="24"/>
            <w:szCs w:val="24"/>
          </w:rPr>
          <w:t>6</w:t>
        </w:r>
      </w:hyperlink>
      <w:r w:rsidR="000F7DCB">
        <w:rPr>
          <w:rFonts w:asciiTheme="majorBidi" w:hAnsiTheme="majorBidi" w:cstheme="majorBidi"/>
          <w:noProof/>
          <w:sz w:val="24"/>
          <w:szCs w:val="24"/>
        </w:rPr>
        <w:t xml:space="preserve">, </w:t>
      </w:r>
      <w:hyperlink w:anchor="_ENREF_18" w:tooltip="van der Linden, 2007 #54" w:history="1">
        <w:r w:rsidR="000F7DCB">
          <w:rPr>
            <w:rFonts w:asciiTheme="majorBidi" w:hAnsiTheme="majorBidi" w:cstheme="majorBidi"/>
            <w:noProof/>
            <w:sz w:val="24"/>
            <w:szCs w:val="24"/>
          </w:rPr>
          <w:t>18</w:t>
        </w:r>
      </w:hyperlink>
      <w:r w:rsidR="000F7DCB">
        <w:rPr>
          <w:rFonts w:asciiTheme="majorBidi" w:hAnsiTheme="majorBidi" w:cstheme="majorBidi"/>
          <w:noProof/>
          <w:sz w:val="24"/>
          <w:szCs w:val="24"/>
        </w:rPr>
        <w:t>]</w:t>
      </w:r>
      <w:r>
        <w:rPr>
          <w:rFonts w:asciiTheme="majorBidi" w:hAnsiTheme="majorBidi" w:cstheme="majorBidi"/>
          <w:sz w:val="24"/>
          <w:szCs w:val="24"/>
        </w:rPr>
        <w:fldChar w:fldCharType="end"/>
      </w:r>
      <w:r>
        <w:rPr>
          <w:rFonts w:asciiTheme="majorBidi" w:hAnsiTheme="majorBidi" w:cstheme="majorBidi"/>
          <w:sz w:val="24"/>
          <w:szCs w:val="24"/>
        </w:rPr>
        <w:t>. Therefore, our</w:t>
      </w:r>
      <w:r w:rsidRPr="0014761F">
        <w:rPr>
          <w:rFonts w:asciiTheme="majorBidi" w:hAnsiTheme="majorBidi" w:cstheme="majorBidi"/>
          <w:sz w:val="24"/>
          <w:szCs w:val="24"/>
        </w:rPr>
        <w:t xml:space="preserve"> experimental paradigm while standing included physical perturbations with three sensory feedback conditions (eyes closed, static </w:t>
      </w:r>
      <w:r>
        <w:rPr>
          <w:rFonts w:asciiTheme="majorBidi" w:hAnsiTheme="majorBidi" w:cstheme="majorBidi"/>
          <w:sz w:val="24"/>
          <w:szCs w:val="24"/>
        </w:rPr>
        <w:t xml:space="preserve">visual scene, </w:t>
      </w:r>
      <w:r w:rsidRPr="0014761F">
        <w:rPr>
          <w:rFonts w:asciiTheme="majorBidi" w:hAnsiTheme="majorBidi" w:cstheme="majorBidi"/>
          <w:sz w:val="24"/>
          <w:szCs w:val="24"/>
        </w:rPr>
        <w:t xml:space="preserve">and dynamic </w:t>
      </w:r>
      <w:r>
        <w:rPr>
          <w:rFonts w:asciiTheme="majorBidi" w:hAnsiTheme="majorBidi" w:cstheme="majorBidi"/>
          <w:sz w:val="24"/>
          <w:szCs w:val="24"/>
        </w:rPr>
        <w:t xml:space="preserve">visual scene during surface perturbations), as well as </w:t>
      </w:r>
      <w:r w:rsidRPr="0014761F">
        <w:rPr>
          <w:rFonts w:asciiTheme="majorBidi" w:hAnsiTheme="majorBidi" w:cstheme="majorBidi"/>
          <w:sz w:val="24"/>
          <w:szCs w:val="24"/>
        </w:rPr>
        <w:t>visual perturbations (i.e.; only visual scene</w:t>
      </w:r>
      <w:r w:rsidR="000F7DCB">
        <w:rPr>
          <w:rFonts w:asciiTheme="majorBidi" w:hAnsiTheme="majorBidi" w:cstheme="majorBidi"/>
          <w:sz w:val="24"/>
          <w:szCs w:val="24"/>
        </w:rPr>
        <w:t>s</w:t>
      </w:r>
      <w:r w:rsidRPr="0014761F">
        <w:rPr>
          <w:rFonts w:asciiTheme="majorBidi" w:hAnsiTheme="majorBidi" w:cstheme="majorBidi"/>
          <w:sz w:val="24"/>
          <w:szCs w:val="24"/>
        </w:rPr>
        <w:t xml:space="preserve"> move). Here, we focused on the modulation of balance-correcting responses caused by the manipulation of visual cues. </w:t>
      </w:r>
      <w:r>
        <w:rPr>
          <w:rFonts w:asciiTheme="majorBidi" w:hAnsiTheme="majorBidi" w:cstheme="majorBidi"/>
          <w:sz w:val="24"/>
          <w:szCs w:val="24"/>
        </w:rPr>
        <w:t>Our focus on visual cues is due to</w:t>
      </w:r>
      <w:r w:rsidRPr="0014761F">
        <w:rPr>
          <w:rFonts w:asciiTheme="majorBidi" w:hAnsiTheme="majorBidi" w:cstheme="majorBidi"/>
          <w:sz w:val="24"/>
          <w:szCs w:val="24"/>
        </w:rPr>
        <w:t xml:space="preserve"> the critical role of vision in maintaining equilibrium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fldChar w:fldCharType="begin">
          <w:fldData xml:space="preserve">PEVuZE5vdGU+PENpdGU+PEF1dGhvcj5FZHdhcmRzPC9BdXRob3I+PFllYXI+MTk0NjwvWWVhcj48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</w:fldData>
        </w:fldChar>
      </w:r>
      <w:r w:rsidR="000F7DCB">
        <w:rPr>
          <w:rFonts w:asciiTheme="majorBidi" w:hAnsiTheme="majorBidi" w:cstheme="majorBidi"/>
          <w:sz w:val="24"/>
          <w:szCs w:val="24"/>
        </w:rPr>
        <w:instrText xml:space="preserve"> ADDIN EN.CITE </w:instrText>
      </w:r>
      <w:r w:rsidR="000F7DCB">
        <w:rPr>
          <w:rFonts w:asciiTheme="majorBidi" w:hAnsiTheme="majorBidi" w:cstheme="majorBidi"/>
          <w:sz w:val="24"/>
          <w:szCs w:val="24"/>
        </w:rPr>
        <w:fldChar w:fldCharType="begin">
          <w:fldData xml:space="preserve">PEVuZE5vdGU+PENpdGU+PEF1dGhvcj5FZHdhcmRzPC9BdXRob3I+PFllYXI+MTk0NjwvWWVhcj48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</w:fldData>
        </w:fldChar>
      </w:r>
      <w:r w:rsidR="000F7DCB">
        <w:rPr>
          <w:rFonts w:asciiTheme="majorBidi" w:hAnsiTheme="majorBidi" w:cstheme="majorBidi"/>
          <w:sz w:val="24"/>
          <w:szCs w:val="24"/>
        </w:rPr>
        <w:instrText xml:space="preserve"> ADDIN EN.CITE.DATA </w:instrText>
      </w:r>
      <w:r w:rsidR="000F7DCB">
        <w:rPr>
          <w:rFonts w:asciiTheme="majorBidi" w:hAnsiTheme="majorBidi" w:cstheme="majorBidi"/>
          <w:sz w:val="24"/>
          <w:szCs w:val="24"/>
        </w:rPr>
      </w:r>
      <w:r w:rsidR="000F7DCB">
        <w:rPr>
          <w:rFonts w:asciiTheme="majorBidi" w:hAnsiTheme="majorBidi" w:cstheme="majorBidi"/>
          <w:sz w:val="24"/>
          <w:szCs w:val="24"/>
        </w:rPr>
        <w:fldChar w:fldCharType="end"/>
      </w:r>
      <w:r>
        <w:rPr>
          <w:rFonts w:asciiTheme="majorBidi" w:hAnsiTheme="majorBidi" w:cstheme="majorBidi"/>
          <w:sz w:val="24"/>
          <w:szCs w:val="24"/>
        </w:rPr>
        <w:fldChar w:fldCharType="separate"/>
      </w:r>
      <w:r w:rsidR="000F7DCB">
        <w:rPr>
          <w:rFonts w:asciiTheme="majorBidi" w:hAnsiTheme="majorBidi" w:cstheme="majorBidi"/>
          <w:noProof/>
          <w:sz w:val="24"/>
          <w:szCs w:val="24"/>
        </w:rPr>
        <w:t>[</w:t>
      </w:r>
      <w:hyperlink w:anchor="_ENREF_19" w:tooltip="Edwards, 1946 #72" w:history="1">
        <w:r w:rsidR="000F7DCB">
          <w:rPr>
            <w:rFonts w:asciiTheme="majorBidi" w:hAnsiTheme="majorBidi" w:cstheme="majorBidi"/>
            <w:noProof/>
            <w:sz w:val="24"/>
            <w:szCs w:val="24"/>
          </w:rPr>
          <w:t>19-21</w:t>
        </w:r>
      </w:hyperlink>
      <w:r w:rsidR="000F7DCB">
        <w:rPr>
          <w:rFonts w:asciiTheme="majorBidi" w:hAnsiTheme="majorBidi" w:cstheme="majorBidi"/>
          <w:noProof/>
          <w:sz w:val="24"/>
          <w:szCs w:val="24"/>
        </w:rPr>
        <w:t>]</w:t>
      </w:r>
      <w:r>
        <w:rPr>
          <w:rFonts w:asciiTheme="majorBidi" w:hAnsiTheme="majorBidi" w:cstheme="majorBidi"/>
          <w:sz w:val="24"/>
          <w:szCs w:val="24"/>
        </w:rPr>
        <w:fldChar w:fldCharType="end"/>
      </w:r>
      <w:r w:rsidRPr="0014761F">
        <w:rPr>
          <w:rFonts w:asciiTheme="majorBidi" w:hAnsiTheme="majorBidi" w:cstheme="majorBidi"/>
          <w:sz w:val="24"/>
          <w:szCs w:val="24"/>
        </w:rPr>
        <w:t xml:space="preserve">, and </w:t>
      </w:r>
      <w:r>
        <w:rPr>
          <w:rFonts w:asciiTheme="majorBidi" w:hAnsiTheme="majorBidi" w:cstheme="majorBidi"/>
          <w:sz w:val="24"/>
          <w:szCs w:val="24"/>
        </w:rPr>
        <w:t>because</w:t>
      </w:r>
      <w:r w:rsidRPr="0014761F">
        <w:rPr>
          <w:rFonts w:asciiTheme="majorBidi" w:hAnsiTheme="majorBidi" w:cstheme="majorBidi"/>
          <w:sz w:val="24"/>
          <w:szCs w:val="24"/>
        </w:rPr>
        <w:t xml:space="preserve"> visual perturbations simulate gravitational changes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fldChar w:fldCharType="begin"/>
      </w:r>
      <w:r w:rsidR="000F7DCB">
        <w:rPr>
          <w:rFonts w:asciiTheme="majorBidi" w:hAnsiTheme="majorBidi" w:cstheme="majorBidi"/>
          <w:sz w:val="24"/>
          <w:szCs w:val="24"/>
        </w:rPr>
        <w:instrText xml:space="preserve"> ADDIN EN.CITE &lt;EndNote&gt;&lt;Cite&gt;&lt;Author&gt;Dichgans&lt;/Author&gt;&lt;Year&gt;1972&lt;/Year&gt;&lt;RecNum&gt;73&lt;/RecNum&gt;&lt;DisplayText&gt;[22, 23]&lt;/DisplayText&gt;&lt;record&gt;&lt;rec-number&gt;73&lt;/rec-number&gt;&lt;foreign-keys&gt;&lt;key app="EN" db-id="x2rds0axrwep2eeww51pd0f90wvtvs0aza02" timestamp="1565028393"&gt;73&lt;/key&gt;&lt;/foreign-keys&gt;&lt;ref-type name="Journal Article"&gt;17&lt;/ref-type&gt;&lt;contributors&gt;&lt;authors&gt;&lt;author&gt;Dichgans, Johannes&lt;/author&gt;&lt;author&gt;Held, Richard&lt;/author&gt;&lt;author&gt;Young, Laurence R&lt;/author&gt;&lt;author&gt;Brandt, Thomas&lt;/author&gt;&lt;/authors&gt;&lt;/contributors&gt;&lt;titles&gt;&lt;title&gt;Moving visual scenes influence the apparent direction of gravity&lt;/title&gt;&lt;secondary-title&gt;Science&lt;/secondary-title&gt;&lt;/titles&gt;&lt;periodical&gt;&lt;full-title&gt;Science&lt;/full-title&gt;&lt;/periodical&gt;&lt;pages&gt;1217-1219&lt;/pages&gt;&lt;volume&gt;178&lt;/volume&gt;&lt;number&gt;4066&lt;/number&gt;&lt;dates&gt;&lt;year&gt;1972&lt;/year&gt;&lt;/dates&gt;&lt;isbn&gt;0036-8075&lt;/isbn&gt;&lt;urls&gt;&lt;/urls&gt;&lt;/record&gt;&lt;/Cite&gt;&lt;Cite&gt;&lt;Author&gt;Cano Porras&lt;/Author&gt;&lt;Year&gt;2020&lt;/Year&gt;&lt;RecNum&gt;90&lt;/RecNum&gt;&lt;record&gt;&lt;rec-number&gt;90&lt;/rec-number&gt;&lt;foreign-keys&gt;&lt;key app="EN" db-id="x2rds0axrwep2eeww51pd0f90wvtvs0aza02" timestamp="1584605581"&gt;90&lt;/key&gt;&lt;/foreign-keys&gt;&lt;ref-type name="Journal Article"&gt;17&lt;/ref-type&gt;&lt;contributors&gt;&lt;authors&gt;&lt;author&gt;Cano Porras, Desiderio&lt;/author&gt;&lt;author&gt;Zeilig, Gabriel&lt;/author&gt;&lt;author&gt;Doniger, Glen M&lt;/author&gt;&lt;author&gt;Bahat, Yotam&lt;/author&gt;&lt;author&gt;Inzelberg, Rivka&lt;/author&gt;&lt;author&gt;Plotnik, Meir&lt;/author&gt;&lt;/authors&gt;&lt;/contributors&gt;&lt;titles&gt;&lt;title&gt;Seeing gravity: gait adaptations to visual and physical inclines–A virtual reality study&lt;/title&gt;&lt;secondary-title&gt;Frontiers in Neuroscience&lt;/secondary-title&gt;&lt;/titles&gt;&lt;periodical&gt;&lt;full-title&gt;Frontiers in Neuroscience&lt;/full-title&gt;&lt;/periodical&gt;&lt;pages&gt;1308&lt;/pages&gt;&lt;volume&gt;13&lt;/volume&gt;&lt;dates&gt;&lt;year&gt;2020&lt;/year&gt;&lt;/dates&gt;&lt;isbn&gt;1662-453X&lt;/isbn&gt;&lt;urls&gt;&lt;/urls&gt;&lt;/record&gt;&lt;/Cite&gt;&lt;/EndNote&gt;</w:instrText>
      </w:r>
      <w:r>
        <w:rPr>
          <w:rFonts w:asciiTheme="majorBidi" w:hAnsiTheme="majorBidi" w:cstheme="majorBidi"/>
          <w:sz w:val="24"/>
          <w:szCs w:val="24"/>
        </w:rPr>
        <w:fldChar w:fldCharType="separate"/>
      </w:r>
      <w:r w:rsidR="000F7DCB">
        <w:rPr>
          <w:rFonts w:asciiTheme="majorBidi" w:hAnsiTheme="majorBidi" w:cstheme="majorBidi"/>
          <w:noProof/>
          <w:sz w:val="24"/>
          <w:szCs w:val="24"/>
        </w:rPr>
        <w:t>[</w:t>
      </w:r>
      <w:hyperlink w:anchor="_ENREF_22" w:tooltip="Dichgans, 1972 #73" w:history="1">
        <w:r w:rsidR="000F7DCB">
          <w:rPr>
            <w:rFonts w:asciiTheme="majorBidi" w:hAnsiTheme="majorBidi" w:cstheme="majorBidi"/>
            <w:noProof/>
            <w:sz w:val="24"/>
            <w:szCs w:val="24"/>
          </w:rPr>
          <w:t>22</w:t>
        </w:r>
      </w:hyperlink>
      <w:r w:rsidR="000F7DCB">
        <w:rPr>
          <w:rFonts w:asciiTheme="majorBidi" w:hAnsiTheme="majorBidi" w:cstheme="majorBidi"/>
          <w:noProof/>
          <w:sz w:val="24"/>
          <w:szCs w:val="24"/>
        </w:rPr>
        <w:t xml:space="preserve">, </w:t>
      </w:r>
      <w:hyperlink w:anchor="_ENREF_23" w:tooltip="Cano Porras, 2020 #90" w:history="1">
        <w:r w:rsidR="000F7DCB">
          <w:rPr>
            <w:rFonts w:asciiTheme="majorBidi" w:hAnsiTheme="majorBidi" w:cstheme="majorBidi"/>
            <w:noProof/>
            <w:sz w:val="24"/>
            <w:szCs w:val="24"/>
          </w:rPr>
          <w:t>23</w:t>
        </w:r>
      </w:hyperlink>
      <w:r w:rsidR="000F7DCB">
        <w:rPr>
          <w:rFonts w:asciiTheme="majorBidi" w:hAnsiTheme="majorBidi" w:cstheme="majorBidi"/>
          <w:noProof/>
          <w:sz w:val="24"/>
          <w:szCs w:val="24"/>
        </w:rPr>
        <w:t>]</w:t>
      </w:r>
      <w:r>
        <w:rPr>
          <w:rFonts w:asciiTheme="majorBidi" w:hAnsiTheme="majorBidi" w:cstheme="majorBidi"/>
          <w:sz w:val="24"/>
          <w:szCs w:val="24"/>
        </w:rPr>
        <w:fldChar w:fldCharType="end"/>
      </w:r>
      <w:r w:rsidRPr="0014761F">
        <w:rPr>
          <w:rFonts w:asciiTheme="majorBidi" w:hAnsiTheme="majorBidi" w:cstheme="majorBidi"/>
          <w:sz w:val="24"/>
          <w:szCs w:val="24"/>
        </w:rPr>
        <w:t xml:space="preserve"> and trigger muscle activation in different paradigms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fldChar w:fldCharType="begin">
          <w:fldData xml:space="preserve">PEVuZE5vdGU+PENpdGU+PEF1dGhvcj5CZXJ0aG96PC9BdXRob3I+PFllYXI+MTk3NTwvWWVhcj48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</w:fldData>
        </w:fldChar>
      </w:r>
      <w:r w:rsidR="000F7DCB">
        <w:rPr>
          <w:rFonts w:asciiTheme="majorBidi" w:hAnsiTheme="majorBidi" w:cstheme="majorBidi"/>
          <w:sz w:val="24"/>
          <w:szCs w:val="24"/>
        </w:rPr>
        <w:instrText xml:space="preserve"> ADDIN EN.CITE </w:instrText>
      </w:r>
      <w:r w:rsidR="000F7DCB">
        <w:rPr>
          <w:rFonts w:asciiTheme="majorBidi" w:hAnsiTheme="majorBidi" w:cstheme="majorBidi"/>
          <w:sz w:val="24"/>
          <w:szCs w:val="24"/>
        </w:rPr>
        <w:fldChar w:fldCharType="begin">
          <w:fldData xml:space="preserve">PEVuZE5vdGU+PENpdGU+PEF1dGhvcj5CZXJ0aG96PC9BdXRob3I+PFllYXI+MTk3NTwvWWVhcj48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</w:fldData>
        </w:fldChar>
      </w:r>
      <w:r w:rsidR="000F7DCB">
        <w:rPr>
          <w:rFonts w:asciiTheme="majorBidi" w:hAnsiTheme="majorBidi" w:cstheme="majorBidi"/>
          <w:sz w:val="24"/>
          <w:szCs w:val="24"/>
        </w:rPr>
        <w:instrText xml:space="preserve"> ADDIN EN.CITE.DATA </w:instrText>
      </w:r>
      <w:r w:rsidR="000F7DCB">
        <w:rPr>
          <w:rFonts w:asciiTheme="majorBidi" w:hAnsiTheme="majorBidi" w:cstheme="majorBidi"/>
          <w:sz w:val="24"/>
          <w:szCs w:val="24"/>
        </w:rPr>
      </w:r>
      <w:r w:rsidR="000F7DCB">
        <w:rPr>
          <w:rFonts w:asciiTheme="majorBidi" w:hAnsiTheme="majorBidi" w:cstheme="majorBidi"/>
          <w:sz w:val="24"/>
          <w:szCs w:val="24"/>
        </w:rPr>
        <w:fldChar w:fldCharType="end"/>
      </w:r>
      <w:r>
        <w:rPr>
          <w:rFonts w:asciiTheme="majorBidi" w:hAnsiTheme="majorBidi" w:cstheme="majorBidi"/>
          <w:sz w:val="24"/>
          <w:szCs w:val="24"/>
        </w:rPr>
        <w:fldChar w:fldCharType="separate"/>
      </w:r>
      <w:r w:rsidR="000F7DCB">
        <w:rPr>
          <w:rFonts w:asciiTheme="majorBidi" w:hAnsiTheme="majorBidi" w:cstheme="majorBidi"/>
          <w:noProof/>
          <w:sz w:val="24"/>
          <w:szCs w:val="24"/>
        </w:rPr>
        <w:t>[</w:t>
      </w:r>
      <w:hyperlink w:anchor="_ENREF_20" w:tooltip="Santello, 2001 #76" w:history="1">
        <w:r w:rsidR="000F7DCB">
          <w:rPr>
            <w:rFonts w:asciiTheme="majorBidi" w:hAnsiTheme="majorBidi" w:cstheme="majorBidi"/>
            <w:noProof/>
            <w:sz w:val="24"/>
            <w:szCs w:val="24"/>
          </w:rPr>
          <w:t>20</w:t>
        </w:r>
      </w:hyperlink>
      <w:r w:rsidR="000F7DCB">
        <w:rPr>
          <w:rFonts w:asciiTheme="majorBidi" w:hAnsiTheme="majorBidi" w:cstheme="majorBidi"/>
          <w:noProof/>
          <w:sz w:val="24"/>
          <w:szCs w:val="24"/>
        </w:rPr>
        <w:t xml:space="preserve">, </w:t>
      </w:r>
      <w:hyperlink w:anchor="_ENREF_24" w:tooltip="Berthoz, 1975 #27" w:history="1">
        <w:r w:rsidR="000F7DCB">
          <w:rPr>
            <w:rFonts w:asciiTheme="majorBidi" w:hAnsiTheme="majorBidi" w:cstheme="majorBidi"/>
            <w:noProof/>
            <w:sz w:val="24"/>
            <w:szCs w:val="24"/>
          </w:rPr>
          <w:t>24</w:t>
        </w:r>
      </w:hyperlink>
      <w:r w:rsidR="000F7DCB">
        <w:rPr>
          <w:rFonts w:asciiTheme="majorBidi" w:hAnsiTheme="majorBidi" w:cstheme="majorBidi"/>
          <w:noProof/>
          <w:sz w:val="24"/>
          <w:szCs w:val="24"/>
        </w:rPr>
        <w:t xml:space="preserve">, </w:t>
      </w:r>
      <w:hyperlink w:anchor="_ENREF_25" w:tooltip="Lestienne, 1977 #28" w:history="1">
        <w:r w:rsidR="000F7DCB">
          <w:rPr>
            <w:rFonts w:asciiTheme="majorBidi" w:hAnsiTheme="majorBidi" w:cstheme="majorBidi"/>
            <w:noProof/>
            <w:sz w:val="24"/>
            <w:szCs w:val="24"/>
          </w:rPr>
          <w:t>25</w:t>
        </w:r>
      </w:hyperlink>
      <w:r w:rsidR="000F7DCB">
        <w:rPr>
          <w:rFonts w:asciiTheme="majorBidi" w:hAnsiTheme="majorBidi" w:cstheme="majorBidi"/>
          <w:noProof/>
          <w:sz w:val="24"/>
          <w:szCs w:val="24"/>
        </w:rPr>
        <w:t>]</w:t>
      </w:r>
      <w:r>
        <w:rPr>
          <w:rFonts w:asciiTheme="majorBidi" w:hAnsiTheme="majorBidi" w:cstheme="majorBidi"/>
          <w:sz w:val="24"/>
          <w:szCs w:val="24"/>
        </w:rPr>
        <w:fldChar w:fldCharType="end"/>
      </w:r>
      <w:r w:rsidRPr="0014761F">
        <w:rPr>
          <w:rFonts w:asciiTheme="majorBidi" w:hAnsiTheme="majorBidi" w:cstheme="majorBidi"/>
          <w:sz w:val="24"/>
          <w:szCs w:val="24"/>
        </w:rPr>
        <w:t>.</w:t>
      </w:r>
      <w:r>
        <w:rPr>
          <w:rFonts w:asciiTheme="majorBidi" w:hAnsiTheme="majorBidi" w:cstheme="majorBidi"/>
          <w:sz w:val="24"/>
          <w:szCs w:val="24"/>
        </w:rPr>
        <w:t xml:space="preserve"> </w:t>
      </w:r>
    </w:p>
    <w:p w:rsidR="000F7DCB" w:rsidRDefault="000F7DCB" w:rsidP="006E7232">
      <w:pPr>
        <w:spacing w:line="480" w:lineRule="auto"/>
        <w:jc w:val="both"/>
        <w:rPr>
          <w:rFonts w:asciiTheme="majorBidi" w:hAnsiTheme="majorBidi" w:cstheme="majorBidi"/>
          <w:b/>
          <w:i/>
          <w:iCs/>
          <w:sz w:val="24"/>
          <w:szCs w:val="24"/>
          <w:u w:val="single"/>
        </w:rPr>
      </w:pPr>
    </w:p>
    <w:p w:rsidR="006E7232" w:rsidRPr="006E7232" w:rsidRDefault="006E7232" w:rsidP="006E7232">
      <w:pPr>
        <w:spacing w:line="480" w:lineRule="auto"/>
        <w:jc w:val="both"/>
        <w:rPr>
          <w:rFonts w:asciiTheme="majorBidi" w:hAnsiTheme="majorBidi" w:cstheme="majorBidi"/>
          <w:b/>
          <w:i/>
          <w:iCs/>
          <w:sz w:val="24"/>
          <w:szCs w:val="24"/>
          <w:u w:val="single"/>
        </w:rPr>
      </w:pPr>
      <w:r w:rsidRPr="006E7232">
        <w:rPr>
          <w:rFonts w:asciiTheme="majorBidi" w:hAnsiTheme="majorBidi" w:cstheme="majorBidi"/>
          <w:b/>
          <w:i/>
          <w:iCs/>
          <w:sz w:val="24"/>
          <w:szCs w:val="24"/>
          <w:u w:val="single"/>
        </w:rPr>
        <w:t xml:space="preserve">How the results correspond to a priori predictions and hypotheses </w:t>
      </w:r>
    </w:p>
    <w:p w:rsidR="006E7232" w:rsidRDefault="006E7232" w:rsidP="006E7232">
      <w:pPr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  <w:r w:rsidRPr="00C01C68">
        <w:rPr>
          <w:rFonts w:asciiTheme="majorBidi" w:hAnsiTheme="majorBidi" w:cstheme="majorBidi"/>
          <w:sz w:val="24"/>
          <w:szCs w:val="24"/>
        </w:rPr>
        <w:t xml:space="preserve">In keeping with prediction 1, </w:t>
      </w:r>
      <w:r>
        <w:rPr>
          <w:rFonts w:asciiTheme="majorBidi" w:hAnsiTheme="majorBidi" w:cstheme="majorBidi"/>
          <w:sz w:val="24"/>
          <w:szCs w:val="24"/>
        </w:rPr>
        <w:t xml:space="preserve">which hypothesized a major, initial function of spinal flexors/extensors in maintaining balance after vertical perturbations, </w:t>
      </w:r>
      <w:r w:rsidRPr="00C01C68">
        <w:rPr>
          <w:rFonts w:asciiTheme="majorBidi" w:hAnsiTheme="majorBidi" w:cstheme="majorBidi"/>
          <w:sz w:val="24"/>
          <w:szCs w:val="24"/>
        </w:rPr>
        <w:t xml:space="preserve">we observed that such trunk </w:t>
      </w:r>
      <w:proofErr w:type="gramStart"/>
      <w:r w:rsidRPr="00C01C68">
        <w:rPr>
          <w:rFonts w:asciiTheme="majorBidi" w:hAnsiTheme="majorBidi" w:cstheme="majorBidi"/>
          <w:sz w:val="24"/>
          <w:szCs w:val="24"/>
        </w:rPr>
        <w:t>flexors</w:t>
      </w:r>
      <w:proofErr w:type="gramEnd"/>
      <w:r w:rsidRPr="00C01C68">
        <w:rPr>
          <w:rFonts w:asciiTheme="majorBidi" w:hAnsiTheme="majorBidi" w:cstheme="majorBidi"/>
          <w:sz w:val="24"/>
          <w:szCs w:val="24"/>
        </w:rPr>
        <w:t xml:space="preserve"> as rectus </w:t>
      </w:r>
      <w:proofErr w:type="spellStart"/>
      <w:r w:rsidRPr="00C01C68">
        <w:rPr>
          <w:rFonts w:asciiTheme="majorBidi" w:hAnsiTheme="majorBidi" w:cstheme="majorBidi"/>
          <w:sz w:val="24"/>
          <w:szCs w:val="24"/>
        </w:rPr>
        <w:t>abdominis</w:t>
      </w:r>
      <w:proofErr w:type="spellEnd"/>
      <w:r w:rsidRPr="00C01C68">
        <w:rPr>
          <w:rFonts w:asciiTheme="majorBidi" w:hAnsiTheme="majorBidi" w:cstheme="majorBidi"/>
          <w:sz w:val="24"/>
          <w:szCs w:val="24"/>
        </w:rPr>
        <w:t xml:space="preserve"> and external oblique were</w:t>
      </w:r>
      <w:r>
        <w:rPr>
          <w:rFonts w:asciiTheme="majorBidi" w:hAnsiTheme="majorBidi" w:cstheme="majorBidi"/>
          <w:sz w:val="24"/>
          <w:szCs w:val="24"/>
        </w:rPr>
        <w:t xml:space="preserve"> among the initially</w:t>
      </w:r>
      <w:r w:rsidRPr="00C01C68">
        <w:rPr>
          <w:rFonts w:asciiTheme="majorBidi" w:hAnsiTheme="majorBidi" w:cstheme="majorBidi"/>
          <w:sz w:val="24"/>
          <w:szCs w:val="24"/>
        </w:rPr>
        <w:t xml:space="preserve"> activated </w:t>
      </w:r>
      <w:r>
        <w:rPr>
          <w:rFonts w:asciiTheme="majorBidi" w:hAnsiTheme="majorBidi" w:cstheme="majorBidi"/>
          <w:sz w:val="24"/>
          <w:szCs w:val="24"/>
        </w:rPr>
        <w:t>muscles</w:t>
      </w:r>
      <w:r w:rsidRPr="00C01C68">
        <w:rPr>
          <w:rFonts w:asciiTheme="majorBidi" w:hAnsiTheme="majorBidi" w:cstheme="majorBidi"/>
          <w:sz w:val="24"/>
          <w:szCs w:val="24"/>
        </w:rPr>
        <w:t xml:space="preserve"> following downward perturbations during standing, along with rectus </w:t>
      </w:r>
      <w:proofErr w:type="spellStart"/>
      <w:r w:rsidRPr="00C01C68">
        <w:rPr>
          <w:rFonts w:asciiTheme="majorBidi" w:hAnsiTheme="majorBidi" w:cstheme="majorBidi"/>
          <w:sz w:val="24"/>
          <w:szCs w:val="24"/>
        </w:rPr>
        <w:t>femoris</w:t>
      </w:r>
      <w:proofErr w:type="spellEnd"/>
      <w:r w:rsidRPr="00C01C68">
        <w:rPr>
          <w:rFonts w:asciiTheme="majorBidi" w:hAnsiTheme="majorBidi" w:cstheme="majorBidi"/>
          <w:sz w:val="24"/>
          <w:szCs w:val="24"/>
        </w:rPr>
        <w:t xml:space="preserve"> and </w:t>
      </w:r>
      <w:proofErr w:type="spellStart"/>
      <w:r w:rsidRPr="00C01C68">
        <w:rPr>
          <w:rFonts w:asciiTheme="majorBidi" w:hAnsiTheme="majorBidi" w:cstheme="majorBidi"/>
          <w:sz w:val="24"/>
          <w:szCs w:val="24"/>
        </w:rPr>
        <w:t>tibialis</w:t>
      </w:r>
      <w:proofErr w:type="spellEnd"/>
      <w:r w:rsidRPr="00C01C68">
        <w:rPr>
          <w:rFonts w:asciiTheme="majorBidi" w:hAnsiTheme="majorBidi" w:cstheme="majorBidi"/>
          <w:sz w:val="24"/>
          <w:szCs w:val="24"/>
        </w:rPr>
        <w:t xml:space="preserve"> anterior</w:t>
      </w:r>
      <w:r>
        <w:rPr>
          <w:rFonts w:asciiTheme="majorBidi" w:hAnsiTheme="majorBidi" w:cstheme="majorBidi"/>
          <w:sz w:val="24"/>
          <w:szCs w:val="24"/>
        </w:rPr>
        <w:t xml:space="preserve">, all of them anterior </w:t>
      </w:r>
      <w:r w:rsidR="003830F4">
        <w:rPr>
          <w:rFonts w:asciiTheme="majorBidi" w:hAnsiTheme="majorBidi" w:cstheme="majorBidi"/>
          <w:sz w:val="24"/>
          <w:szCs w:val="24"/>
        </w:rPr>
        <w:t>muscles</w:t>
      </w:r>
      <w:r w:rsidRPr="00C01C68">
        <w:rPr>
          <w:rFonts w:asciiTheme="majorBidi" w:hAnsiTheme="majorBidi" w:cstheme="majorBidi"/>
          <w:sz w:val="24"/>
          <w:szCs w:val="24"/>
        </w:rPr>
        <w:t xml:space="preserve">. </w:t>
      </w:r>
      <w:proofErr w:type="gramStart"/>
      <w:r w:rsidRPr="00C01C68">
        <w:rPr>
          <w:rFonts w:asciiTheme="majorBidi" w:hAnsiTheme="majorBidi" w:cstheme="majorBidi"/>
          <w:sz w:val="24"/>
          <w:szCs w:val="24"/>
        </w:rPr>
        <w:t>Antagonists</w:t>
      </w:r>
      <w:proofErr w:type="gramEnd"/>
      <w:r w:rsidRPr="00C01C68">
        <w:rPr>
          <w:rFonts w:asciiTheme="majorBidi" w:hAnsiTheme="majorBidi" w:cstheme="majorBidi"/>
          <w:sz w:val="24"/>
          <w:szCs w:val="24"/>
        </w:rPr>
        <w:t xml:space="preserve"> trunk extensors such as </w:t>
      </w:r>
      <w:proofErr w:type="spellStart"/>
      <w:r w:rsidRPr="00C01C68">
        <w:rPr>
          <w:rFonts w:asciiTheme="majorBidi" w:hAnsiTheme="majorBidi" w:cstheme="majorBidi"/>
          <w:sz w:val="24"/>
          <w:szCs w:val="24"/>
        </w:rPr>
        <w:t>paraspinals</w:t>
      </w:r>
      <w:proofErr w:type="spellEnd"/>
      <w:r w:rsidRPr="00C01C68">
        <w:rPr>
          <w:rFonts w:asciiTheme="majorBidi" w:hAnsiTheme="majorBidi" w:cstheme="majorBidi"/>
          <w:sz w:val="24"/>
          <w:szCs w:val="24"/>
        </w:rPr>
        <w:t xml:space="preserve">, meanwhile, were </w:t>
      </w:r>
      <w:r>
        <w:rPr>
          <w:rFonts w:asciiTheme="majorBidi" w:hAnsiTheme="majorBidi" w:cstheme="majorBidi"/>
          <w:sz w:val="24"/>
          <w:szCs w:val="24"/>
        </w:rPr>
        <w:t>the</w:t>
      </w:r>
      <w:r w:rsidRPr="00C01C68">
        <w:rPr>
          <w:rFonts w:asciiTheme="majorBidi" w:hAnsiTheme="majorBidi" w:cstheme="majorBidi"/>
          <w:sz w:val="24"/>
          <w:szCs w:val="24"/>
        </w:rPr>
        <w:t xml:space="preserve"> last </w:t>
      </w:r>
      <w:r>
        <w:rPr>
          <w:rFonts w:asciiTheme="majorBidi" w:hAnsiTheme="majorBidi" w:cstheme="majorBidi"/>
          <w:sz w:val="24"/>
          <w:szCs w:val="24"/>
        </w:rPr>
        <w:t xml:space="preserve">responding muscles </w:t>
      </w:r>
      <w:r w:rsidRPr="00C01C68">
        <w:rPr>
          <w:rFonts w:asciiTheme="majorBidi" w:hAnsiTheme="majorBidi" w:cstheme="majorBidi"/>
          <w:sz w:val="24"/>
          <w:szCs w:val="24"/>
        </w:rPr>
        <w:t xml:space="preserve">(Figure </w:t>
      </w:r>
      <w:r>
        <w:rPr>
          <w:rFonts w:asciiTheme="majorBidi" w:hAnsiTheme="majorBidi" w:cstheme="majorBidi"/>
          <w:sz w:val="24"/>
          <w:szCs w:val="24"/>
        </w:rPr>
        <w:t>3</w:t>
      </w:r>
      <w:r w:rsidRPr="00C01C68">
        <w:rPr>
          <w:rFonts w:asciiTheme="majorBidi" w:hAnsiTheme="majorBidi" w:cstheme="majorBidi"/>
          <w:sz w:val="24"/>
          <w:szCs w:val="24"/>
        </w:rPr>
        <w:t xml:space="preserve">). In contrast, following upward perturbations, </w:t>
      </w:r>
      <w:proofErr w:type="spellStart"/>
      <w:r>
        <w:rPr>
          <w:rFonts w:asciiTheme="majorBidi" w:hAnsiTheme="majorBidi" w:cstheme="majorBidi"/>
          <w:sz w:val="24"/>
          <w:szCs w:val="24"/>
        </w:rPr>
        <w:t>paraspinals</w:t>
      </w:r>
      <w:proofErr w:type="spellEnd"/>
      <w:r w:rsidRPr="00C01C68">
        <w:rPr>
          <w:rFonts w:asciiTheme="majorBidi" w:hAnsiTheme="majorBidi" w:cstheme="majorBidi"/>
          <w:sz w:val="24"/>
          <w:szCs w:val="24"/>
        </w:rPr>
        <w:t xml:space="preserve"> were among </w:t>
      </w:r>
      <w:r>
        <w:rPr>
          <w:rFonts w:asciiTheme="majorBidi" w:hAnsiTheme="majorBidi" w:cstheme="majorBidi"/>
          <w:sz w:val="24"/>
          <w:szCs w:val="24"/>
        </w:rPr>
        <w:t>the first-</w:t>
      </w:r>
      <w:r w:rsidRPr="00C01C68">
        <w:rPr>
          <w:rFonts w:asciiTheme="majorBidi" w:hAnsiTheme="majorBidi" w:cstheme="majorBidi"/>
          <w:sz w:val="24"/>
          <w:szCs w:val="24"/>
        </w:rPr>
        <w:t>responding muscles</w:t>
      </w:r>
      <w:r>
        <w:rPr>
          <w:rFonts w:asciiTheme="majorBidi" w:hAnsiTheme="majorBidi" w:cstheme="majorBidi"/>
          <w:sz w:val="24"/>
          <w:szCs w:val="24"/>
        </w:rPr>
        <w:t>,</w:t>
      </w:r>
      <w:r w:rsidRPr="00C01C68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t xml:space="preserve">usually followed by biceps </w:t>
      </w:r>
      <w:proofErr w:type="spellStart"/>
      <w:r>
        <w:rPr>
          <w:rFonts w:asciiTheme="majorBidi" w:hAnsiTheme="majorBidi" w:cstheme="majorBidi"/>
          <w:sz w:val="24"/>
          <w:szCs w:val="24"/>
        </w:rPr>
        <w:t>femoris</w:t>
      </w:r>
      <w:proofErr w:type="spellEnd"/>
      <w:r w:rsidRPr="00C01C68">
        <w:rPr>
          <w:rFonts w:asciiTheme="majorBidi" w:hAnsiTheme="majorBidi" w:cstheme="majorBidi"/>
          <w:sz w:val="24"/>
          <w:szCs w:val="24"/>
        </w:rPr>
        <w:t xml:space="preserve"> and gastrocnemius. Antagonist </w:t>
      </w:r>
      <w:r>
        <w:rPr>
          <w:rFonts w:asciiTheme="majorBidi" w:hAnsiTheme="majorBidi" w:cstheme="majorBidi"/>
          <w:sz w:val="24"/>
          <w:szCs w:val="24"/>
        </w:rPr>
        <w:t xml:space="preserve">flexors such as external oblique </w:t>
      </w:r>
      <w:r w:rsidRPr="00C01C68">
        <w:rPr>
          <w:rFonts w:asciiTheme="majorBidi" w:hAnsiTheme="majorBidi" w:cstheme="majorBidi"/>
          <w:sz w:val="24"/>
          <w:szCs w:val="24"/>
        </w:rPr>
        <w:t xml:space="preserve">and </w:t>
      </w:r>
      <w:r>
        <w:rPr>
          <w:rFonts w:asciiTheme="majorBidi" w:hAnsiTheme="majorBidi" w:cstheme="majorBidi"/>
          <w:sz w:val="24"/>
          <w:szCs w:val="24"/>
        </w:rPr>
        <w:t xml:space="preserve">rectus </w:t>
      </w:r>
      <w:proofErr w:type="spellStart"/>
      <w:r>
        <w:rPr>
          <w:rFonts w:asciiTheme="majorBidi" w:hAnsiTheme="majorBidi" w:cstheme="majorBidi"/>
          <w:sz w:val="24"/>
          <w:szCs w:val="24"/>
        </w:rPr>
        <w:t>abdominis</w:t>
      </w:r>
      <w:proofErr w:type="spellEnd"/>
      <w:r w:rsidRPr="00C01C68">
        <w:rPr>
          <w:rFonts w:asciiTheme="majorBidi" w:hAnsiTheme="majorBidi" w:cstheme="majorBidi"/>
          <w:sz w:val="24"/>
          <w:szCs w:val="24"/>
        </w:rPr>
        <w:t xml:space="preserve">, in turn, were </w:t>
      </w:r>
      <w:r>
        <w:rPr>
          <w:rFonts w:asciiTheme="majorBidi" w:hAnsiTheme="majorBidi" w:cstheme="majorBidi"/>
          <w:sz w:val="24"/>
          <w:szCs w:val="24"/>
        </w:rPr>
        <w:t xml:space="preserve">among the last muscles to </w:t>
      </w:r>
      <w:proofErr w:type="gramStart"/>
      <w:r>
        <w:rPr>
          <w:rFonts w:asciiTheme="majorBidi" w:hAnsiTheme="majorBidi" w:cstheme="majorBidi"/>
          <w:sz w:val="24"/>
          <w:szCs w:val="24"/>
        </w:rPr>
        <w:t>be activated</w:t>
      </w:r>
      <w:proofErr w:type="gramEnd"/>
      <w:r w:rsidRPr="00C01C68">
        <w:rPr>
          <w:rFonts w:asciiTheme="majorBidi" w:hAnsiTheme="majorBidi" w:cstheme="majorBidi"/>
          <w:sz w:val="24"/>
          <w:szCs w:val="24"/>
        </w:rPr>
        <w:t xml:space="preserve">. These results suggest that a coordinated trunk/hip flexion and extension </w:t>
      </w:r>
      <w:r w:rsidRPr="00C01C68">
        <w:rPr>
          <w:rFonts w:asciiTheme="majorBidi" w:hAnsiTheme="majorBidi" w:cstheme="majorBidi"/>
          <w:sz w:val="24"/>
          <w:szCs w:val="24"/>
        </w:rPr>
        <w:lastRenderedPageBreak/>
        <w:t xml:space="preserve">characterize postural strategies following </w:t>
      </w:r>
      <w:r>
        <w:rPr>
          <w:rFonts w:asciiTheme="majorBidi" w:hAnsiTheme="majorBidi" w:cstheme="majorBidi"/>
          <w:sz w:val="24"/>
          <w:szCs w:val="24"/>
        </w:rPr>
        <w:t>downward and upward perturbations</w:t>
      </w:r>
      <w:r w:rsidRPr="00C01C68">
        <w:rPr>
          <w:rFonts w:asciiTheme="majorBidi" w:hAnsiTheme="majorBidi" w:cstheme="majorBidi"/>
          <w:sz w:val="24"/>
          <w:szCs w:val="24"/>
        </w:rPr>
        <w:t xml:space="preserve"> during standing, respectively.</w:t>
      </w:r>
    </w:p>
    <w:p w:rsidR="006E7232" w:rsidRPr="004C4C8B" w:rsidRDefault="006E7232" w:rsidP="006E7232">
      <w:pPr>
        <w:tabs>
          <w:tab w:val="left" w:pos="426"/>
        </w:tabs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In regards to prediction 2, which expected a co-activation of upper and lower leg agonist/antagonists due to the unpredictable nature of the perturbations employed in this study, we indeed observed a co-activation of gastrocnemius and </w:t>
      </w:r>
      <w:proofErr w:type="spellStart"/>
      <w:r>
        <w:rPr>
          <w:rFonts w:asciiTheme="majorBidi" w:hAnsiTheme="majorBidi" w:cstheme="majorBidi"/>
          <w:sz w:val="24"/>
          <w:szCs w:val="24"/>
        </w:rPr>
        <w:t>tibialis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anterior following vertical perturbations; however, contrary to our expectations, upper leg antagonists (biceps and rectus </w:t>
      </w:r>
      <w:proofErr w:type="spellStart"/>
      <w:r>
        <w:rPr>
          <w:rFonts w:asciiTheme="majorBidi" w:hAnsiTheme="majorBidi" w:cstheme="majorBidi"/>
          <w:sz w:val="24"/>
          <w:szCs w:val="24"/>
        </w:rPr>
        <w:t>femoris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) systematically activated at significantly different onset latencies. Downward perturbations led to a fastest activation of rectus </w:t>
      </w:r>
      <w:proofErr w:type="spellStart"/>
      <w:r>
        <w:rPr>
          <w:rFonts w:asciiTheme="majorBidi" w:hAnsiTheme="majorBidi" w:cstheme="majorBidi"/>
          <w:sz w:val="24"/>
          <w:szCs w:val="24"/>
        </w:rPr>
        <w:t>femoris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in comparison to biceps </w:t>
      </w:r>
      <w:proofErr w:type="spellStart"/>
      <w:r>
        <w:rPr>
          <w:rFonts w:asciiTheme="majorBidi" w:hAnsiTheme="majorBidi" w:cstheme="majorBidi"/>
          <w:sz w:val="24"/>
          <w:szCs w:val="24"/>
        </w:rPr>
        <w:t>femoris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, whereas upward perturbations led to opposite patterns. While the rectus </w:t>
      </w:r>
      <w:proofErr w:type="spellStart"/>
      <w:r>
        <w:rPr>
          <w:rFonts w:asciiTheme="majorBidi" w:hAnsiTheme="majorBidi" w:cstheme="majorBidi"/>
          <w:sz w:val="24"/>
          <w:szCs w:val="24"/>
        </w:rPr>
        <w:t>femoris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flexes the hip and extends the knee, the biceps </w:t>
      </w:r>
      <w:proofErr w:type="spellStart"/>
      <w:r>
        <w:rPr>
          <w:rFonts w:asciiTheme="majorBidi" w:hAnsiTheme="majorBidi" w:cstheme="majorBidi"/>
          <w:sz w:val="24"/>
          <w:szCs w:val="24"/>
        </w:rPr>
        <w:t>femoris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extends the hip and flexes the knee. Because downward perturbations systematically led to a fastest activation of anterior </w:t>
      </w:r>
      <w:r w:rsidR="003830F4">
        <w:rPr>
          <w:rFonts w:asciiTheme="majorBidi" w:hAnsiTheme="majorBidi" w:cstheme="majorBidi"/>
          <w:sz w:val="24"/>
          <w:szCs w:val="24"/>
        </w:rPr>
        <w:t>muscles</w:t>
      </w:r>
      <w:r>
        <w:rPr>
          <w:rFonts w:asciiTheme="majorBidi" w:hAnsiTheme="majorBidi" w:cstheme="majorBidi"/>
          <w:sz w:val="24"/>
          <w:szCs w:val="24"/>
        </w:rPr>
        <w:t xml:space="preserve"> (in contrast with upward perturbation that promptly activated posterior </w:t>
      </w:r>
      <w:r w:rsidR="003830F4">
        <w:rPr>
          <w:rFonts w:asciiTheme="majorBidi" w:hAnsiTheme="majorBidi" w:cstheme="majorBidi"/>
          <w:sz w:val="24"/>
          <w:szCs w:val="24"/>
        </w:rPr>
        <w:t>muscles</w:t>
      </w:r>
      <w:r>
        <w:rPr>
          <w:rFonts w:asciiTheme="majorBidi" w:hAnsiTheme="majorBidi" w:cstheme="majorBidi"/>
          <w:sz w:val="24"/>
          <w:szCs w:val="24"/>
        </w:rPr>
        <w:t xml:space="preserve">), our results suggest that the role of upper leg muscles is mainly trunk stabilization. This observation appeared more evident during static-camera conditions (Figure 3). </w:t>
      </w:r>
      <w:r w:rsidRPr="004C4C8B">
        <w:rPr>
          <w:rFonts w:asciiTheme="majorBidi" w:hAnsiTheme="majorBidi" w:cstheme="majorBidi"/>
          <w:sz w:val="24"/>
          <w:szCs w:val="24"/>
        </w:rPr>
        <w:t xml:space="preserve">Furthermore, we found intriguing similarities </w:t>
      </w:r>
      <w:r>
        <w:rPr>
          <w:rFonts w:asciiTheme="majorBidi" w:hAnsiTheme="majorBidi" w:cstheme="majorBidi"/>
          <w:sz w:val="24"/>
          <w:szCs w:val="24"/>
        </w:rPr>
        <w:t>concerning</w:t>
      </w:r>
      <w:r w:rsidRPr="004C4C8B">
        <w:rPr>
          <w:rFonts w:asciiTheme="majorBidi" w:hAnsiTheme="majorBidi" w:cstheme="majorBidi"/>
          <w:sz w:val="24"/>
          <w:szCs w:val="24"/>
        </w:rPr>
        <w:t xml:space="preserve"> the coordinated activation of trunk and leg muscles between </w:t>
      </w:r>
      <w:r>
        <w:rPr>
          <w:rFonts w:asciiTheme="majorBidi" w:hAnsiTheme="majorBidi" w:cstheme="majorBidi"/>
          <w:sz w:val="24"/>
          <w:szCs w:val="24"/>
        </w:rPr>
        <w:t>downward</w:t>
      </w:r>
      <w:r w:rsidRPr="004C4C8B">
        <w:rPr>
          <w:rFonts w:asciiTheme="majorBidi" w:hAnsiTheme="majorBidi" w:cstheme="majorBidi"/>
          <w:sz w:val="24"/>
          <w:szCs w:val="24"/>
        </w:rPr>
        <w:t xml:space="preserve"> and </w:t>
      </w:r>
      <w:r>
        <w:rPr>
          <w:rFonts w:asciiTheme="majorBidi" w:hAnsiTheme="majorBidi" w:cstheme="majorBidi"/>
          <w:sz w:val="24"/>
          <w:szCs w:val="24"/>
        </w:rPr>
        <w:t>forward perturbations</w:t>
      </w:r>
      <w:r w:rsidRPr="004C4C8B">
        <w:rPr>
          <w:rFonts w:asciiTheme="majorBidi" w:hAnsiTheme="majorBidi" w:cstheme="majorBidi"/>
          <w:sz w:val="24"/>
          <w:szCs w:val="24"/>
        </w:rPr>
        <w:t xml:space="preserve">, and between </w:t>
      </w:r>
      <w:r>
        <w:rPr>
          <w:rFonts w:asciiTheme="majorBidi" w:hAnsiTheme="majorBidi" w:cstheme="majorBidi"/>
          <w:sz w:val="24"/>
          <w:szCs w:val="24"/>
        </w:rPr>
        <w:t>upward</w:t>
      </w:r>
      <w:r w:rsidRPr="004C4C8B">
        <w:rPr>
          <w:rFonts w:asciiTheme="majorBidi" w:hAnsiTheme="majorBidi" w:cstheme="majorBidi"/>
          <w:sz w:val="24"/>
          <w:szCs w:val="24"/>
        </w:rPr>
        <w:t xml:space="preserve"> and </w:t>
      </w:r>
      <w:r>
        <w:rPr>
          <w:rFonts w:asciiTheme="majorBidi" w:hAnsiTheme="majorBidi" w:cstheme="majorBidi"/>
          <w:sz w:val="24"/>
          <w:szCs w:val="24"/>
        </w:rPr>
        <w:t>backward perturbations</w:t>
      </w:r>
      <w:r w:rsidRPr="004C4C8B">
        <w:rPr>
          <w:rFonts w:asciiTheme="majorBidi" w:hAnsiTheme="majorBidi" w:cstheme="majorBidi"/>
          <w:sz w:val="24"/>
          <w:szCs w:val="24"/>
        </w:rPr>
        <w:t xml:space="preserve">. </w:t>
      </w:r>
      <w:r>
        <w:rPr>
          <w:rFonts w:asciiTheme="majorBidi" w:hAnsiTheme="majorBidi" w:cstheme="majorBidi"/>
          <w:sz w:val="24"/>
          <w:szCs w:val="24"/>
        </w:rPr>
        <w:t>W</w:t>
      </w:r>
      <w:r w:rsidRPr="004C4C8B">
        <w:rPr>
          <w:rFonts w:asciiTheme="majorBidi" w:hAnsiTheme="majorBidi" w:cstheme="majorBidi"/>
          <w:sz w:val="24"/>
          <w:szCs w:val="24"/>
        </w:rPr>
        <w:t xml:space="preserve">hereas </w:t>
      </w:r>
      <w:r>
        <w:rPr>
          <w:rFonts w:asciiTheme="majorBidi" w:hAnsiTheme="majorBidi" w:cstheme="majorBidi"/>
          <w:sz w:val="24"/>
          <w:szCs w:val="24"/>
        </w:rPr>
        <w:t>fastest responding</w:t>
      </w:r>
      <w:r w:rsidRPr="004C4C8B">
        <w:rPr>
          <w:rFonts w:asciiTheme="majorBidi" w:hAnsiTheme="majorBidi" w:cstheme="majorBidi"/>
          <w:sz w:val="24"/>
          <w:szCs w:val="24"/>
        </w:rPr>
        <w:t xml:space="preserve"> muscles to </w:t>
      </w:r>
      <w:r>
        <w:rPr>
          <w:rFonts w:asciiTheme="majorBidi" w:hAnsiTheme="majorBidi" w:cstheme="majorBidi"/>
          <w:sz w:val="24"/>
          <w:szCs w:val="24"/>
        </w:rPr>
        <w:t>forward perturbations</w:t>
      </w:r>
      <w:r w:rsidRPr="004C4C8B">
        <w:rPr>
          <w:rFonts w:asciiTheme="majorBidi" w:hAnsiTheme="majorBidi" w:cstheme="majorBidi"/>
          <w:sz w:val="24"/>
          <w:szCs w:val="24"/>
        </w:rPr>
        <w:t xml:space="preserve"> comprised </w:t>
      </w:r>
      <w:proofErr w:type="spellStart"/>
      <w:r>
        <w:rPr>
          <w:rFonts w:asciiTheme="majorBidi" w:hAnsiTheme="majorBidi" w:cstheme="majorBidi"/>
          <w:sz w:val="24"/>
          <w:szCs w:val="24"/>
        </w:rPr>
        <w:t>tibialis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anterior</w:t>
      </w:r>
      <w:r w:rsidRPr="004C4C8B">
        <w:rPr>
          <w:rFonts w:asciiTheme="majorBidi" w:hAnsiTheme="majorBidi" w:cstheme="majorBidi"/>
          <w:sz w:val="24"/>
          <w:szCs w:val="24"/>
        </w:rPr>
        <w:t xml:space="preserve">, </w:t>
      </w:r>
      <w:r>
        <w:rPr>
          <w:rFonts w:asciiTheme="majorBidi" w:hAnsiTheme="majorBidi" w:cstheme="majorBidi"/>
          <w:sz w:val="24"/>
          <w:szCs w:val="24"/>
        </w:rPr>
        <w:t xml:space="preserve">rectus </w:t>
      </w:r>
      <w:proofErr w:type="spellStart"/>
      <w:r>
        <w:rPr>
          <w:rFonts w:asciiTheme="majorBidi" w:hAnsiTheme="majorBidi" w:cstheme="majorBidi"/>
          <w:sz w:val="24"/>
          <w:szCs w:val="24"/>
        </w:rPr>
        <w:t>femoris</w:t>
      </w:r>
      <w:proofErr w:type="spellEnd"/>
      <w:r w:rsidRPr="004C4C8B">
        <w:rPr>
          <w:rFonts w:asciiTheme="majorBidi" w:hAnsiTheme="majorBidi" w:cstheme="majorBidi"/>
          <w:sz w:val="24"/>
          <w:szCs w:val="24"/>
        </w:rPr>
        <w:t xml:space="preserve">, </w:t>
      </w:r>
      <w:r>
        <w:rPr>
          <w:rFonts w:asciiTheme="majorBidi" w:hAnsiTheme="majorBidi" w:cstheme="majorBidi"/>
          <w:sz w:val="24"/>
          <w:szCs w:val="24"/>
        </w:rPr>
        <w:t xml:space="preserve">rectus </w:t>
      </w:r>
      <w:proofErr w:type="spellStart"/>
      <w:r>
        <w:rPr>
          <w:rFonts w:asciiTheme="majorBidi" w:hAnsiTheme="majorBidi" w:cstheme="majorBidi"/>
          <w:sz w:val="24"/>
          <w:szCs w:val="24"/>
        </w:rPr>
        <w:t>abdominis</w:t>
      </w:r>
      <w:proofErr w:type="spellEnd"/>
      <w:r w:rsidRPr="004C4C8B">
        <w:rPr>
          <w:rFonts w:asciiTheme="majorBidi" w:hAnsiTheme="majorBidi" w:cstheme="majorBidi"/>
          <w:sz w:val="24"/>
          <w:szCs w:val="24"/>
        </w:rPr>
        <w:t xml:space="preserve"> and </w:t>
      </w:r>
      <w:r>
        <w:rPr>
          <w:rFonts w:asciiTheme="majorBidi" w:hAnsiTheme="majorBidi" w:cstheme="majorBidi"/>
          <w:sz w:val="24"/>
          <w:szCs w:val="24"/>
        </w:rPr>
        <w:t>external oblique (as occurred after downward perturbations)</w:t>
      </w:r>
      <w:r w:rsidRPr="004C4C8B">
        <w:rPr>
          <w:rFonts w:asciiTheme="majorBidi" w:hAnsiTheme="majorBidi" w:cstheme="majorBidi"/>
          <w:sz w:val="24"/>
          <w:szCs w:val="24"/>
        </w:rPr>
        <w:t xml:space="preserve">, respective antagonists </w:t>
      </w:r>
      <w:r>
        <w:rPr>
          <w:rFonts w:asciiTheme="majorBidi" w:hAnsiTheme="majorBidi" w:cstheme="majorBidi"/>
          <w:sz w:val="24"/>
          <w:szCs w:val="24"/>
        </w:rPr>
        <w:t>gastrocnemius</w:t>
      </w:r>
      <w:r w:rsidRPr="004C4C8B">
        <w:rPr>
          <w:rFonts w:asciiTheme="majorBidi" w:hAnsiTheme="majorBidi" w:cstheme="majorBidi"/>
          <w:sz w:val="24"/>
          <w:szCs w:val="24"/>
        </w:rPr>
        <w:t xml:space="preserve">, </w:t>
      </w:r>
      <w:r>
        <w:rPr>
          <w:rFonts w:asciiTheme="majorBidi" w:hAnsiTheme="majorBidi" w:cstheme="majorBidi"/>
          <w:sz w:val="24"/>
          <w:szCs w:val="24"/>
        </w:rPr>
        <w:t xml:space="preserve">biceps </w:t>
      </w:r>
      <w:proofErr w:type="spellStart"/>
      <w:r>
        <w:rPr>
          <w:rFonts w:asciiTheme="majorBidi" w:hAnsiTheme="majorBidi" w:cstheme="majorBidi"/>
          <w:sz w:val="24"/>
          <w:szCs w:val="24"/>
        </w:rPr>
        <w:t>femoris</w:t>
      </w:r>
      <w:proofErr w:type="spellEnd"/>
      <w:r w:rsidRPr="004C4C8B">
        <w:rPr>
          <w:rFonts w:asciiTheme="majorBidi" w:hAnsiTheme="majorBidi" w:cstheme="majorBidi"/>
          <w:sz w:val="24"/>
          <w:szCs w:val="24"/>
        </w:rPr>
        <w:t xml:space="preserve"> and </w:t>
      </w:r>
      <w:proofErr w:type="spellStart"/>
      <w:r>
        <w:rPr>
          <w:rFonts w:asciiTheme="majorBidi" w:hAnsiTheme="majorBidi" w:cstheme="majorBidi"/>
          <w:sz w:val="24"/>
          <w:szCs w:val="24"/>
        </w:rPr>
        <w:t>paraspinals</w:t>
      </w:r>
      <w:proofErr w:type="spellEnd"/>
      <w:r w:rsidRPr="004C4C8B">
        <w:rPr>
          <w:rFonts w:asciiTheme="majorBidi" w:hAnsiTheme="majorBidi" w:cstheme="majorBidi"/>
          <w:sz w:val="24"/>
          <w:szCs w:val="24"/>
        </w:rPr>
        <w:t xml:space="preserve"> defined initial responses to </w:t>
      </w:r>
      <w:r>
        <w:rPr>
          <w:rFonts w:asciiTheme="majorBidi" w:hAnsiTheme="majorBidi" w:cstheme="majorBidi"/>
          <w:sz w:val="24"/>
          <w:szCs w:val="24"/>
        </w:rPr>
        <w:t>backward (as occurred after upward) perturbations</w:t>
      </w:r>
      <w:r w:rsidRPr="004C4C8B">
        <w:rPr>
          <w:rFonts w:asciiTheme="majorBidi" w:hAnsiTheme="majorBidi" w:cstheme="majorBidi"/>
          <w:sz w:val="24"/>
          <w:szCs w:val="24"/>
        </w:rPr>
        <w:t xml:space="preserve">.  </w:t>
      </w:r>
    </w:p>
    <w:p w:rsidR="006E7232" w:rsidRDefault="006E7232" w:rsidP="006E7232">
      <w:pPr>
        <w:tabs>
          <w:tab w:val="left" w:pos="426"/>
        </w:tabs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Our results in walking conditions support prediction 3, where we anticipated that the context of walking will elicit unique postural response strategies to vertical perturbations, still showing a major trunk response mirroring prediction 1, namely that trunk/hip action-driving muscles would have a predominantly faster activation. For example, contralateral external oblique and </w:t>
      </w:r>
      <w:proofErr w:type="spellStart"/>
      <w:r>
        <w:rPr>
          <w:rFonts w:asciiTheme="majorBidi" w:hAnsiTheme="majorBidi" w:cstheme="majorBidi"/>
          <w:sz w:val="24"/>
          <w:szCs w:val="24"/>
        </w:rPr>
        <w:t>paraspinals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lastRenderedPageBreak/>
        <w:t xml:space="preserve">(along with the contralateral deltoid) were the first muscles to </w:t>
      </w:r>
      <w:proofErr w:type="gramStart"/>
      <w:r>
        <w:rPr>
          <w:rFonts w:asciiTheme="majorBidi" w:hAnsiTheme="majorBidi" w:cstheme="majorBidi"/>
          <w:sz w:val="24"/>
          <w:szCs w:val="24"/>
        </w:rPr>
        <w:t>be activated</w:t>
      </w:r>
      <w:proofErr w:type="gramEnd"/>
      <w:r>
        <w:rPr>
          <w:rFonts w:asciiTheme="majorBidi" w:hAnsiTheme="majorBidi" w:cstheme="majorBidi"/>
          <w:sz w:val="24"/>
          <w:szCs w:val="24"/>
        </w:rPr>
        <w:t xml:space="preserve"> after downward perturbations; while rectus </w:t>
      </w:r>
      <w:proofErr w:type="spellStart"/>
      <w:r>
        <w:rPr>
          <w:rFonts w:asciiTheme="majorBidi" w:hAnsiTheme="majorBidi" w:cstheme="majorBidi"/>
          <w:sz w:val="24"/>
          <w:szCs w:val="24"/>
        </w:rPr>
        <w:t>femoris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was the most promptly activated muscle after upward perturbations. </w:t>
      </w:r>
    </w:p>
    <w:p w:rsidR="006E7232" w:rsidRDefault="006E7232" w:rsidP="006E7232">
      <w:pPr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  <w:r w:rsidRPr="0014761F" w:rsidDel="00106B64">
        <w:rPr>
          <w:rFonts w:asciiTheme="majorBidi" w:hAnsiTheme="majorBidi" w:cstheme="majorBidi"/>
          <w:sz w:val="24"/>
          <w:szCs w:val="24"/>
        </w:rPr>
        <w:t xml:space="preserve">Walking is more efficient when the arm swings upward while the trunk moves downward, and when the shoulder is in maximum extension at the time of </w:t>
      </w:r>
      <w:proofErr w:type="spellStart"/>
      <w:r w:rsidRPr="0014761F" w:rsidDel="00106B64">
        <w:rPr>
          <w:rFonts w:asciiTheme="majorBidi" w:hAnsiTheme="majorBidi" w:cstheme="majorBidi"/>
          <w:sz w:val="24"/>
          <w:szCs w:val="24"/>
        </w:rPr>
        <w:t>ipsilateral</w:t>
      </w:r>
      <w:proofErr w:type="spellEnd"/>
      <w:r w:rsidRPr="0014761F" w:rsidDel="00106B64">
        <w:rPr>
          <w:rFonts w:asciiTheme="majorBidi" w:hAnsiTheme="majorBidi" w:cstheme="majorBidi"/>
          <w:sz w:val="24"/>
          <w:szCs w:val="24"/>
        </w:rPr>
        <w:t xml:space="preserve"> foot contact</w:t>
      </w:r>
      <w:r w:rsidDel="00106B64">
        <w:rPr>
          <w:rFonts w:asciiTheme="majorBidi" w:hAnsiTheme="majorBidi" w:cstheme="majorBidi"/>
          <w:sz w:val="24"/>
          <w:szCs w:val="24"/>
        </w:rPr>
        <w:t xml:space="preserve"> </w:t>
      </w:r>
      <w:r w:rsidDel="00106B64">
        <w:rPr>
          <w:rFonts w:asciiTheme="majorBidi" w:hAnsiTheme="majorBidi" w:cstheme="majorBidi"/>
          <w:sz w:val="24"/>
          <w:szCs w:val="24"/>
        </w:rPr>
        <w:fldChar w:fldCharType="begin"/>
      </w:r>
      <w:r w:rsidR="000F7DCB">
        <w:rPr>
          <w:rFonts w:asciiTheme="majorBidi" w:hAnsiTheme="majorBidi" w:cstheme="majorBidi"/>
          <w:sz w:val="24"/>
          <w:szCs w:val="24"/>
        </w:rPr>
        <w:instrText xml:space="preserve"> ADDIN EN.CITE &lt;EndNote&gt;&lt;Cite&gt;&lt;Author&gt;Murray&lt;/Author&gt;&lt;Year&gt;1967&lt;/Year&gt;&lt;RecNum&gt;68&lt;/RecNum&gt;&lt;DisplayText&gt;[26]&lt;/DisplayText&gt;&lt;record&gt;&lt;rec-number&gt;68&lt;/rec-number&gt;&lt;foreign-keys&gt;&lt;key app="EN" db-id="x2rds0axrwep2eeww51pd0f90wvtvs0aza02" timestamp="1565026340"&gt;68&lt;/key&gt;&lt;/foreign-keys&gt;&lt;ref-type name="Journal Article"&gt;17&lt;/ref-type&gt;&lt;contributors&gt;&lt;authors&gt;&lt;author&gt;Murray, M Patricia&lt;/author&gt;&lt;author&gt;Sepic, SB&lt;/author&gt;&lt;author&gt;Barnard, EJ&lt;/author&gt;&lt;/authors&gt;&lt;/contributors&gt;&lt;titles&gt;&lt;title&gt;Patterns of sagittal rotation of the upper limbs in walking&lt;/title&gt;&lt;secondary-title&gt;Physical therapy&lt;/secondary-title&gt;&lt;/titles&gt;&lt;periodical&gt;&lt;full-title&gt;Physical therapy&lt;/full-title&gt;&lt;/periodical&gt;&lt;pages&gt;272-284&lt;/pages&gt;&lt;volume&gt;47&lt;/volume&gt;&lt;number&gt;4&lt;/number&gt;&lt;dates&gt;&lt;year&gt;1967&lt;/year&gt;&lt;/dates&gt;&lt;isbn&gt;0031-9023&lt;/isbn&gt;&lt;urls&gt;&lt;/urls&gt;&lt;/record&gt;&lt;/Cite&gt;&lt;/EndNote&gt;</w:instrText>
      </w:r>
      <w:r w:rsidDel="00106B64">
        <w:rPr>
          <w:rFonts w:asciiTheme="majorBidi" w:hAnsiTheme="majorBidi" w:cstheme="majorBidi"/>
          <w:sz w:val="24"/>
          <w:szCs w:val="24"/>
        </w:rPr>
        <w:fldChar w:fldCharType="separate"/>
      </w:r>
      <w:r w:rsidR="000F7DCB">
        <w:rPr>
          <w:rFonts w:asciiTheme="majorBidi" w:hAnsiTheme="majorBidi" w:cstheme="majorBidi"/>
          <w:noProof/>
          <w:sz w:val="24"/>
          <w:szCs w:val="24"/>
        </w:rPr>
        <w:t>[</w:t>
      </w:r>
      <w:hyperlink w:anchor="_ENREF_26" w:tooltip="Murray, 1967 #68" w:history="1">
        <w:r w:rsidR="000F7DCB">
          <w:rPr>
            <w:rFonts w:asciiTheme="majorBidi" w:hAnsiTheme="majorBidi" w:cstheme="majorBidi"/>
            <w:noProof/>
            <w:sz w:val="24"/>
            <w:szCs w:val="24"/>
          </w:rPr>
          <w:t>26</w:t>
        </w:r>
      </w:hyperlink>
      <w:r w:rsidR="000F7DCB">
        <w:rPr>
          <w:rFonts w:asciiTheme="majorBidi" w:hAnsiTheme="majorBidi" w:cstheme="majorBidi"/>
          <w:noProof/>
          <w:sz w:val="24"/>
          <w:szCs w:val="24"/>
        </w:rPr>
        <w:t>]</w:t>
      </w:r>
      <w:r w:rsidDel="00106B64">
        <w:rPr>
          <w:rFonts w:asciiTheme="majorBidi" w:hAnsiTheme="majorBidi" w:cstheme="majorBidi"/>
          <w:sz w:val="24"/>
          <w:szCs w:val="24"/>
        </w:rPr>
        <w:fldChar w:fldCharType="end"/>
      </w:r>
      <w:r w:rsidRPr="0014761F" w:rsidDel="00106B64">
        <w:rPr>
          <w:rFonts w:asciiTheme="majorBidi" w:hAnsiTheme="majorBidi" w:cstheme="majorBidi"/>
          <w:sz w:val="24"/>
          <w:szCs w:val="24"/>
        </w:rPr>
        <w:t xml:space="preserve">. </w:t>
      </w:r>
      <w:r w:rsidDel="00106B64">
        <w:rPr>
          <w:rFonts w:asciiTheme="majorBidi" w:hAnsiTheme="majorBidi" w:cstheme="majorBidi"/>
          <w:sz w:val="24"/>
          <w:szCs w:val="24"/>
        </w:rPr>
        <w:t>A</w:t>
      </w:r>
      <w:r w:rsidRPr="0014761F" w:rsidDel="00106B64">
        <w:rPr>
          <w:rFonts w:asciiTheme="majorBidi" w:hAnsiTheme="majorBidi" w:cstheme="majorBidi"/>
          <w:sz w:val="24"/>
          <w:szCs w:val="24"/>
        </w:rPr>
        <w:t>dditional studies suggest a coupling of arm-trunk muscle activation patterns</w:t>
      </w:r>
      <w:r w:rsidDel="00106B64">
        <w:rPr>
          <w:rFonts w:asciiTheme="majorBidi" w:hAnsiTheme="majorBidi" w:cstheme="majorBidi"/>
          <w:sz w:val="24"/>
          <w:szCs w:val="24"/>
        </w:rPr>
        <w:t xml:space="preserve"> </w:t>
      </w:r>
      <w:r w:rsidDel="00106B64">
        <w:rPr>
          <w:rFonts w:asciiTheme="majorBidi" w:hAnsiTheme="majorBidi" w:cstheme="majorBidi"/>
          <w:sz w:val="24"/>
          <w:szCs w:val="24"/>
        </w:rPr>
        <w:fldChar w:fldCharType="begin"/>
      </w:r>
      <w:r w:rsidR="000F7DCB">
        <w:rPr>
          <w:rFonts w:asciiTheme="majorBidi" w:hAnsiTheme="majorBidi" w:cstheme="majorBidi"/>
          <w:sz w:val="24"/>
          <w:szCs w:val="24"/>
        </w:rPr>
        <w:instrText xml:space="preserve"> ADDIN EN.CITE &lt;EndNote&gt;&lt;Cite&gt;&lt;Author&gt;Bruijn&lt;/Author&gt;&lt;Year&gt;2010&lt;/Year&gt;&lt;RecNum&gt;46&lt;/RecNum&gt;&lt;DisplayText&gt;[27, 28]&lt;/DisplayText&gt;&lt;record&gt;&lt;rec-number&gt;46&lt;/rec-number&gt;&lt;foreign-keys&gt;&lt;key app="EN" db-id="x2rds0axrwep2eeww51pd0f90wvtvs0aza02" timestamp="1565023764"&gt;46&lt;/key&gt;&lt;/foreign-keys&gt;&lt;ref-type name="Journal Article"&gt;17&lt;/ref-type&gt;&lt;contributors&gt;&lt;authors&gt;&lt;author&gt;Bruijn, Sjoerd M&lt;/author&gt;&lt;author&gt;Meijer, Onno G&lt;/author&gt;&lt;author&gt;Beek, Peter J&lt;/author&gt;&lt;author&gt;van Dieën, Jaap H&lt;/author&gt;&lt;/authors&gt;&lt;/contributors&gt;&lt;titles&gt;&lt;title&gt;The effects of arm swing on human gait stability&lt;/title&gt;&lt;secondary-title&gt;Journal of experimental biology&lt;/secondary-title&gt;&lt;/titles&gt;&lt;periodical&gt;&lt;full-title&gt;Journal of experimental biology&lt;/full-title&gt;&lt;/periodical&gt;&lt;pages&gt;3945-3952&lt;/pages&gt;&lt;volume&gt;213&lt;/volume&gt;&lt;number&gt;23&lt;/number&gt;&lt;dates&gt;&lt;year&gt;2010&lt;/year&gt;&lt;/dates&gt;&lt;isbn&gt;0022-0949&lt;/isbn&gt;&lt;urls&gt;&lt;/urls&gt;&lt;/record&gt;&lt;/Cite&gt;&lt;Cite&gt;&lt;Author&gt;Nashner&lt;/Author&gt;&lt;Year&gt;1986&lt;/Year&gt;&lt;RecNum&gt;35&lt;/RecNum&gt;&lt;record&gt;&lt;rec-number&gt;35&lt;/rec-number&gt;&lt;foreign-keys&gt;&lt;key app="EN" db-id="x2rds0axrwep2eeww51pd0f90wvtvs0aza02" timestamp="1565023732"&gt;35&lt;/key&gt;&lt;/foreign-keys&gt;&lt;ref-type name="Journal Article"&gt;17&lt;/ref-type&gt;&lt;contributors&gt;&lt;authors&gt;&lt;author&gt;Nashner, Lewis M&lt;/author&gt;&lt;author&gt;Forssberg, Hans&lt;/author&gt;&lt;/authors&gt;&lt;/contributors&gt;&lt;titles&gt;&lt;title&gt;Phase-dependent organization of postural adjustments associated with arm movements while walking&lt;/title&gt;&lt;secondary-title&gt;Journal of Neurophysiology&lt;/secondary-title&gt;&lt;/titles&gt;&lt;periodical&gt;&lt;full-title&gt;Journal of neurophysiology&lt;/full-title&gt;&lt;/periodical&gt;&lt;pages&gt;1382-1394&lt;/pages&gt;&lt;volume&gt;55&lt;/volume&gt;&lt;number&gt;6&lt;/number&gt;&lt;dates&gt;&lt;year&gt;1986&lt;/year&gt;&lt;/dates&gt;&lt;isbn&gt;0022-3077&lt;/isbn&gt;&lt;urls&gt;&lt;/urls&gt;&lt;/record&gt;&lt;/Cite&gt;&lt;/EndNote&gt;</w:instrText>
      </w:r>
      <w:r w:rsidDel="00106B64">
        <w:rPr>
          <w:rFonts w:asciiTheme="majorBidi" w:hAnsiTheme="majorBidi" w:cstheme="majorBidi"/>
          <w:sz w:val="24"/>
          <w:szCs w:val="24"/>
        </w:rPr>
        <w:fldChar w:fldCharType="separate"/>
      </w:r>
      <w:r w:rsidR="000F7DCB">
        <w:rPr>
          <w:rFonts w:asciiTheme="majorBidi" w:hAnsiTheme="majorBidi" w:cstheme="majorBidi"/>
          <w:noProof/>
          <w:sz w:val="24"/>
          <w:szCs w:val="24"/>
        </w:rPr>
        <w:t>[</w:t>
      </w:r>
      <w:hyperlink w:anchor="_ENREF_27" w:tooltip="Bruijn, 2010 #46" w:history="1">
        <w:r w:rsidR="000F7DCB">
          <w:rPr>
            <w:rFonts w:asciiTheme="majorBidi" w:hAnsiTheme="majorBidi" w:cstheme="majorBidi"/>
            <w:noProof/>
            <w:sz w:val="24"/>
            <w:szCs w:val="24"/>
          </w:rPr>
          <w:t>27</w:t>
        </w:r>
      </w:hyperlink>
      <w:r w:rsidR="000F7DCB">
        <w:rPr>
          <w:rFonts w:asciiTheme="majorBidi" w:hAnsiTheme="majorBidi" w:cstheme="majorBidi"/>
          <w:noProof/>
          <w:sz w:val="24"/>
          <w:szCs w:val="24"/>
        </w:rPr>
        <w:t xml:space="preserve">, </w:t>
      </w:r>
      <w:hyperlink w:anchor="_ENREF_28" w:tooltip="Nashner, 1986 #35" w:history="1">
        <w:r w:rsidR="000F7DCB">
          <w:rPr>
            <w:rFonts w:asciiTheme="majorBidi" w:hAnsiTheme="majorBidi" w:cstheme="majorBidi"/>
            <w:noProof/>
            <w:sz w:val="24"/>
            <w:szCs w:val="24"/>
          </w:rPr>
          <w:t>28</w:t>
        </w:r>
      </w:hyperlink>
      <w:r w:rsidR="000F7DCB">
        <w:rPr>
          <w:rFonts w:asciiTheme="majorBidi" w:hAnsiTheme="majorBidi" w:cstheme="majorBidi"/>
          <w:noProof/>
          <w:sz w:val="24"/>
          <w:szCs w:val="24"/>
        </w:rPr>
        <w:t>]</w:t>
      </w:r>
      <w:r w:rsidDel="00106B64">
        <w:rPr>
          <w:rFonts w:asciiTheme="majorBidi" w:hAnsiTheme="majorBidi" w:cstheme="majorBidi"/>
          <w:sz w:val="24"/>
          <w:szCs w:val="24"/>
        </w:rPr>
        <w:fldChar w:fldCharType="end"/>
      </w:r>
      <w:r w:rsidRPr="0014761F" w:rsidDel="00106B64">
        <w:rPr>
          <w:rFonts w:asciiTheme="majorBidi" w:hAnsiTheme="majorBidi" w:cstheme="majorBidi"/>
          <w:sz w:val="24"/>
          <w:szCs w:val="24"/>
        </w:rPr>
        <w:t xml:space="preserve">. </w:t>
      </w:r>
      <w:r>
        <w:rPr>
          <w:rFonts w:asciiTheme="majorBidi" w:hAnsiTheme="majorBidi" w:cstheme="majorBidi"/>
          <w:sz w:val="24"/>
          <w:szCs w:val="24"/>
        </w:rPr>
        <w:t xml:space="preserve">It </w:t>
      </w:r>
      <w:proofErr w:type="gramStart"/>
      <w:r>
        <w:rPr>
          <w:rFonts w:asciiTheme="majorBidi" w:hAnsiTheme="majorBidi" w:cstheme="majorBidi"/>
          <w:sz w:val="24"/>
          <w:szCs w:val="24"/>
        </w:rPr>
        <w:t>is therefore expected</w:t>
      </w:r>
      <w:proofErr w:type="gramEnd"/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14761F" w:rsidDel="00106B64">
        <w:rPr>
          <w:rFonts w:asciiTheme="majorBidi" w:hAnsiTheme="majorBidi" w:cstheme="majorBidi"/>
          <w:sz w:val="24"/>
          <w:szCs w:val="24"/>
        </w:rPr>
        <w:t>that balance-correcting responses to vertical perturbations during walking will be characterized by</w:t>
      </w:r>
      <w:r>
        <w:rPr>
          <w:rFonts w:asciiTheme="majorBidi" w:hAnsiTheme="majorBidi" w:cstheme="majorBidi"/>
          <w:sz w:val="24"/>
          <w:szCs w:val="24"/>
        </w:rPr>
        <w:t xml:space="preserve"> a</w:t>
      </w:r>
      <w:r w:rsidRPr="0014761F" w:rsidDel="00106B64">
        <w:rPr>
          <w:rFonts w:asciiTheme="majorBidi" w:hAnsiTheme="majorBidi" w:cstheme="majorBidi"/>
          <w:sz w:val="24"/>
          <w:szCs w:val="24"/>
        </w:rPr>
        <w:t xml:space="preserve"> </w:t>
      </w:r>
      <w:r w:rsidDel="00106B64">
        <w:rPr>
          <w:rFonts w:asciiTheme="majorBidi" w:hAnsiTheme="majorBidi" w:cstheme="majorBidi"/>
          <w:sz w:val="24"/>
          <w:szCs w:val="24"/>
        </w:rPr>
        <w:t>coordinated</w:t>
      </w:r>
      <w:r w:rsidRPr="0014761F" w:rsidDel="00106B64">
        <w:rPr>
          <w:rFonts w:asciiTheme="majorBidi" w:hAnsiTheme="majorBidi" w:cstheme="majorBidi"/>
          <w:sz w:val="24"/>
          <w:szCs w:val="24"/>
        </w:rPr>
        <w:t xml:space="preserve"> </w:t>
      </w:r>
      <w:r w:rsidDel="00106B64">
        <w:rPr>
          <w:rFonts w:asciiTheme="majorBidi" w:hAnsiTheme="majorBidi" w:cstheme="majorBidi"/>
          <w:sz w:val="24"/>
          <w:szCs w:val="24"/>
        </w:rPr>
        <w:t xml:space="preserve">activation of </w:t>
      </w:r>
      <w:r w:rsidRPr="0014761F" w:rsidDel="00106B64">
        <w:rPr>
          <w:rFonts w:asciiTheme="majorBidi" w:hAnsiTheme="majorBidi" w:cstheme="majorBidi"/>
          <w:sz w:val="24"/>
          <w:szCs w:val="24"/>
        </w:rPr>
        <w:t xml:space="preserve">trunk and shoulder muscles; and </w:t>
      </w:r>
      <w:r>
        <w:rPr>
          <w:rFonts w:asciiTheme="majorBidi" w:hAnsiTheme="majorBidi" w:cstheme="majorBidi"/>
          <w:sz w:val="24"/>
          <w:szCs w:val="24"/>
        </w:rPr>
        <w:t>a</w:t>
      </w:r>
      <w:r w:rsidDel="00106B64">
        <w:rPr>
          <w:rFonts w:asciiTheme="majorBidi" w:hAnsiTheme="majorBidi" w:cstheme="majorBidi"/>
          <w:sz w:val="24"/>
          <w:szCs w:val="24"/>
        </w:rPr>
        <w:t xml:space="preserve">n asymmetric </w:t>
      </w:r>
      <w:r w:rsidRPr="0014761F" w:rsidDel="00106B64">
        <w:rPr>
          <w:rFonts w:asciiTheme="majorBidi" w:hAnsiTheme="majorBidi" w:cstheme="majorBidi"/>
          <w:sz w:val="24"/>
          <w:szCs w:val="24"/>
        </w:rPr>
        <w:t xml:space="preserve">bilateral muscle </w:t>
      </w:r>
      <w:r w:rsidDel="00106B64">
        <w:rPr>
          <w:rFonts w:asciiTheme="majorBidi" w:hAnsiTheme="majorBidi" w:cstheme="majorBidi"/>
          <w:sz w:val="24"/>
          <w:szCs w:val="24"/>
        </w:rPr>
        <w:t>activation</w:t>
      </w:r>
      <w:r w:rsidRPr="0014761F" w:rsidDel="00106B64">
        <w:rPr>
          <w:rFonts w:asciiTheme="majorBidi" w:hAnsiTheme="majorBidi" w:cstheme="majorBidi"/>
          <w:sz w:val="24"/>
          <w:szCs w:val="24"/>
        </w:rPr>
        <w:t xml:space="preserve"> pattern of leg, trunk and shoulder; i.e. contralateral muscles will have activation patterns opposite to </w:t>
      </w:r>
      <w:proofErr w:type="spellStart"/>
      <w:r w:rsidRPr="0014761F" w:rsidDel="00106B64">
        <w:rPr>
          <w:rFonts w:asciiTheme="majorBidi" w:hAnsiTheme="majorBidi" w:cstheme="majorBidi"/>
          <w:sz w:val="24"/>
          <w:szCs w:val="24"/>
        </w:rPr>
        <w:t>ipsilateral</w:t>
      </w:r>
      <w:proofErr w:type="spellEnd"/>
      <w:r w:rsidRPr="0014761F" w:rsidDel="00106B64">
        <w:rPr>
          <w:rFonts w:asciiTheme="majorBidi" w:hAnsiTheme="majorBidi" w:cstheme="majorBidi"/>
          <w:sz w:val="24"/>
          <w:szCs w:val="24"/>
        </w:rPr>
        <w:t xml:space="preserve"> muscles. Studies on </w:t>
      </w:r>
      <w:proofErr w:type="spellStart"/>
      <w:r w:rsidRPr="0014761F" w:rsidDel="00106B64">
        <w:rPr>
          <w:rFonts w:asciiTheme="majorBidi" w:hAnsiTheme="majorBidi" w:cstheme="majorBidi"/>
          <w:sz w:val="24"/>
          <w:szCs w:val="24"/>
        </w:rPr>
        <w:t>interlimb</w:t>
      </w:r>
      <w:proofErr w:type="spellEnd"/>
      <w:r w:rsidRPr="0014761F" w:rsidDel="00106B64">
        <w:rPr>
          <w:rFonts w:asciiTheme="majorBidi" w:hAnsiTheme="majorBidi" w:cstheme="majorBidi"/>
          <w:sz w:val="24"/>
          <w:szCs w:val="24"/>
        </w:rPr>
        <w:t xml:space="preserve"> coordination during stance</w:t>
      </w:r>
      <w:r w:rsidDel="00106B64">
        <w:rPr>
          <w:rFonts w:asciiTheme="majorBidi" w:hAnsiTheme="majorBidi" w:cstheme="majorBidi"/>
          <w:sz w:val="24"/>
          <w:szCs w:val="24"/>
        </w:rPr>
        <w:t xml:space="preserve"> </w:t>
      </w:r>
      <w:r w:rsidDel="00106B64">
        <w:rPr>
          <w:rFonts w:asciiTheme="majorBidi" w:hAnsiTheme="majorBidi" w:cstheme="majorBidi"/>
          <w:sz w:val="24"/>
          <w:szCs w:val="24"/>
        </w:rPr>
        <w:fldChar w:fldCharType="begin"/>
      </w:r>
      <w:r w:rsidR="000F7DCB">
        <w:rPr>
          <w:rFonts w:asciiTheme="majorBidi" w:hAnsiTheme="majorBidi" w:cstheme="majorBidi"/>
          <w:sz w:val="24"/>
          <w:szCs w:val="24"/>
        </w:rPr>
        <w:instrText xml:space="preserve"> ADDIN EN.CITE &lt;EndNote&gt;&lt;Cite&gt;&lt;Author&gt;Dietz&lt;/Author&gt;&lt;Year&gt;1989&lt;/Year&gt;&lt;RecNum&gt;37&lt;/RecNum&gt;&lt;DisplayText&gt;[29]&lt;/DisplayText&gt;&lt;record&gt;&lt;rec-number&gt;37&lt;/rec-number&gt;&lt;foreign-keys&gt;&lt;key app="EN" db-id="x2rds0axrwep2eeww51pd0f90wvtvs0aza02" timestamp="1565023741"&gt;37&lt;/key&gt;&lt;/foreign-keys&gt;&lt;ref-type name="Journal Article"&gt;17&lt;/ref-type&gt;&lt;contributors&gt;&lt;authors&gt;&lt;author&gt;Dietz, V&lt;/author&gt;&lt;author&gt;Horstmann, GA&lt;/author&gt;&lt;author&gt;Berger, W&lt;/author&gt;&lt;/authors&gt;&lt;/contributors&gt;&lt;titles&gt;&lt;title&gt;Interlimb coordination of leg-muscle activation during perturbation of stance in humans&lt;/title&gt;&lt;secondary-title&gt;Journal of neurophysiology&lt;/secondary-title&gt;&lt;/titles&gt;&lt;periodical&gt;&lt;full-title&gt;Journal of neurophysiology&lt;/full-title&gt;&lt;/periodical&gt;&lt;pages&gt;680-693&lt;/pages&gt;&lt;volume&gt;62&lt;/volume&gt;&lt;number&gt;3&lt;/number&gt;&lt;dates&gt;&lt;year&gt;1989&lt;/year&gt;&lt;/dates&gt;&lt;isbn&gt;0022-3077&lt;/isbn&gt;&lt;urls&gt;&lt;/urls&gt;&lt;/record&gt;&lt;/Cite&gt;&lt;/EndNote&gt;</w:instrText>
      </w:r>
      <w:r w:rsidDel="00106B64">
        <w:rPr>
          <w:rFonts w:asciiTheme="majorBidi" w:hAnsiTheme="majorBidi" w:cstheme="majorBidi"/>
          <w:sz w:val="24"/>
          <w:szCs w:val="24"/>
        </w:rPr>
        <w:fldChar w:fldCharType="separate"/>
      </w:r>
      <w:r w:rsidR="000F7DCB">
        <w:rPr>
          <w:rFonts w:asciiTheme="majorBidi" w:hAnsiTheme="majorBidi" w:cstheme="majorBidi"/>
          <w:noProof/>
          <w:sz w:val="24"/>
          <w:szCs w:val="24"/>
        </w:rPr>
        <w:t>[</w:t>
      </w:r>
      <w:hyperlink w:anchor="_ENREF_29" w:tooltip="Dietz, 1989 #37" w:history="1">
        <w:r w:rsidR="000F7DCB">
          <w:rPr>
            <w:rFonts w:asciiTheme="majorBidi" w:hAnsiTheme="majorBidi" w:cstheme="majorBidi"/>
            <w:noProof/>
            <w:sz w:val="24"/>
            <w:szCs w:val="24"/>
          </w:rPr>
          <w:t>29</w:t>
        </w:r>
      </w:hyperlink>
      <w:r w:rsidR="000F7DCB">
        <w:rPr>
          <w:rFonts w:asciiTheme="majorBidi" w:hAnsiTheme="majorBidi" w:cstheme="majorBidi"/>
          <w:noProof/>
          <w:sz w:val="24"/>
          <w:szCs w:val="24"/>
        </w:rPr>
        <w:t>]</w:t>
      </w:r>
      <w:r w:rsidDel="00106B64">
        <w:rPr>
          <w:rFonts w:asciiTheme="majorBidi" w:hAnsiTheme="majorBidi" w:cstheme="majorBidi"/>
          <w:sz w:val="24"/>
          <w:szCs w:val="24"/>
        </w:rPr>
        <w:fldChar w:fldCharType="end"/>
      </w:r>
      <w:r w:rsidRPr="0014761F" w:rsidDel="00106B64">
        <w:rPr>
          <w:rFonts w:asciiTheme="majorBidi" w:hAnsiTheme="majorBidi" w:cstheme="majorBidi"/>
          <w:sz w:val="24"/>
          <w:szCs w:val="24"/>
        </w:rPr>
        <w:t xml:space="preserve"> and walking</w:t>
      </w:r>
      <w:r w:rsidDel="00106B64">
        <w:rPr>
          <w:rFonts w:asciiTheme="majorBidi" w:hAnsiTheme="majorBidi" w:cstheme="majorBidi"/>
          <w:sz w:val="24"/>
          <w:szCs w:val="24"/>
        </w:rPr>
        <w:t xml:space="preserve"> </w:t>
      </w:r>
      <w:r w:rsidDel="00106B64">
        <w:rPr>
          <w:rFonts w:asciiTheme="majorBidi" w:hAnsiTheme="majorBidi" w:cstheme="majorBidi"/>
          <w:sz w:val="24"/>
          <w:szCs w:val="24"/>
        </w:rPr>
        <w:fldChar w:fldCharType="begin">
          <w:fldData xml:space="preserve">PEVuZE5vdGU+PENpdGU+PEF1dGhvcj5CYWNobWFubjwvQXV0aG9yPjxZZWFyPjIwMDg8L1llYXI+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</w:fldData>
        </w:fldChar>
      </w:r>
      <w:r w:rsidR="000F7DCB">
        <w:rPr>
          <w:rFonts w:asciiTheme="majorBidi" w:hAnsiTheme="majorBidi" w:cstheme="majorBidi"/>
          <w:sz w:val="24"/>
          <w:szCs w:val="24"/>
        </w:rPr>
        <w:instrText xml:space="preserve"> ADDIN EN.CITE </w:instrText>
      </w:r>
      <w:r w:rsidR="000F7DCB">
        <w:rPr>
          <w:rFonts w:asciiTheme="majorBidi" w:hAnsiTheme="majorBidi" w:cstheme="majorBidi"/>
          <w:sz w:val="24"/>
          <w:szCs w:val="24"/>
        </w:rPr>
        <w:fldChar w:fldCharType="begin">
          <w:fldData xml:space="preserve">PEVuZE5vdGU+PENpdGU+PEF1dGhvcj5CYWNobWFubjwvQXV0aG9yPjxZZWFyPjIwMDg8L1llYXI+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</w:fldData>
        </w:fldChar>
      </w:r>
      <w:r w:rsidR="000F7DCB">
        <w:rPr>
          <w:rFonts w:asciiTheme="majorBidi" w:hAnsiTheme="majorBidi" w:cstheme="majorBidi"/>
          <w:sz w:val="24"/>
          <w:szCs w:val="24"/>
        </w:rPr>
        <w:instrText xml:space="preserve"> ADDIN EN.CITE.DATA </w:instrText>
      </w:r>
      <w:r w:rsidR="000F7DCB">
        <w:rPr>
          <w:rFonts w:asciiTheme="majorBidi" w:hAnsiTheme="majorBidi" w:cstheme="majorBidi"/>
          <w:sz w:val="24"/>
          <w:szCs w:val="24"/>
        </w:rPr>
      </w:r>
      <w:r w:rsidR="000F7DCB">
        <w:rPr>
          <w:rFonts w:asciiTheme="majorBidi" w:hAnsiTheme="majorBidi" w:cstheme="majorBidi"/>
          <w:sz w:val="24"/>
          <w:szCs w:val="24"/>
        </w:rPr>
        <w:fldChar w:fldCharType="end"/>
      </w:r>
      <w:r w:rsidDel="00106B64">
        <w:rPr>
          <w:rFonts w:asciiTheme="majorBidi" w:hAnsiTheme="majorBidi" w:cstheme="majorBidi"/>
          <w:sz w:val="24"/>
          <w:szCs w:val="24"/>
        </w:rPr>
        <w:fldChar w:fldCharType="separate"/>
      </w:r>
      <w:r w:rsidR="000F7DCB">
        <w:rPr>
          <w:rFonts w:asciiTheme="majorBidi" w:hAnsiTheme="majorBidi" w:cstheme="majorBidi"/>
          <w:noProof/>
          <w:sz w:val="24"/>
          <w:szCs w:val="24"/>
        </w:rPr>
        <w:t>[</w:t>
      </w:r>
      <w:hyperlink w:anchor="_ENREF_6" w:tooltip="Shinya, 2009 #56" w:history="1">
        <w:r w:rsidR="000F7DCB">
          <w:rPr>
            <w:rFonts w:asciiTheme="majorBidi" w:hAnsiTheme="majorBidi" w:cstheme="majorBidi"/>
            <w:noProof/>
            <w:sz w:val="24"/>
            <w:szCs w:val="24"/>
          </w:rPr>
          <w:t>6</w:t>
        </w:r>
      </w:hyperlink>
      <w:r w:rsidR="000F7DCB">
        <w:rPr>
          <w:rFonts w:asciiTheme="majorBidi" w:hAnsiTheme="majorBidi" w:cstheme="majorBidi"/>
          <w:noProof/>
          <w:sz w:val="24"/>
          <w:szCs w:val="24"/>
        </w:rPr>
        <w:t xml:space="preserve">, </w:t>
      </w:r>
      <w:hyperlink w:anchor="_ENREF_10" w:tooltip="Nazifi, 2017 #64" w:history="1">
        <w:r w:rsidR="000F7DCB">
          <w:rPr>
            <w:rFonts w:asciiTheme="majorBidi" w:hAnsiTheme="majorBidi" w:cstheme="majorBidi"/>
            <w:noProof/>
            <w:sz w:val="24"/>
            <w:szCs w:val="24"/>
          </w:rPr>
          <w:t>10</w:t>
        </w:r>
      </w:hyperlink>
      <w:r w:rsidR="000F7DCB">
        <w:rPr>
          <w:rFonts w:asciiTheme="majorBidi" w:hAnsiTheme="majorBidi" w:cstheme="majorBidi"/>
          <w:noProof/>
          <w:sz w:val="24"/>
          <w:szCs w:val="24"/>
        </w:rPr>
        <w:t xml:space="preserve">, </w:t>
      </w:r>
      <w:hyperlink w:anchor="_ENREF_18" w:tooltip="van der Linden, 2007 #54" w:history="1">
        <w:r w:rsidR="000F7DCB">
          <w:rPr>
            <w:rFonts w:asciiTheme="majorBidi" w:hAnsiTheme="majorBidi" w:cstheme="majorBidi"/>
            <w:noProof/>
            <w:sz w:val="24"/>
            <w:szCs w:val="24"/>
          </w:rPr>
          <w:t>18</w:t>
        </w:r>
      </w:hyperlink>
      <w:r w:rsidR="000F7DCB">
        <w:rPr>
          <w:rFonts w:asciiTheme="majorBidi" w:hAnsiTheme="majorBidi" w:cstheme="majorBidi"/>
          <w:noProof/>
          <w:sz w:val="24"/>
          <w:szCs w:val="24"/>
        </w:rPr>
        <w:t xml:space="preserve">, </w:t>
      </w:r>
      <w:hyperlink w:anchor="_ENREF_30" w:tooltip="Bachmann, 2008 #55" w:history="1">
        <w:r w:rsidR="000F7DCB">
          <w:rPr>
            <w:rFonts w:asciiTheme="majorBidi" w:hAnsiTheme="majorBidi" w:cstheme="majorBidi"/>
            <w:noProof/>
            <w:sz w:val="24"/>
            <w:szCs w:val="24"/>
          </w:rPr>
          <w:t>30</w:t>
        </w:r>
      </w:hyperlink>
      <w:r w:rsidR="000F7DCB">
        <w:rPr>
          <w:rFonts w:asciiTheme="majorBidi" w:hAnsiTheme="majorBidi" w:cstheme="majorBidi"/>
          <w:noProof/>
          <w:sz w:val="24"/>
          <w:szCs w:val="24"/>
        </w:rPr>
        <w:t>]</w:t>
      </w:r>
      <w:r w:rsidDel="00106B64">
        <w:rPr>
          <w:rFonts w:asciiTheme="majorBidi" w:hAnsiTheme="majorBidi" w:cstheme="majorBidi"/>
          <w:sz w:val="24"/>
          <w:szCs w:val="24"/>
        </w:rPr>
        <w:fldChar w:fldCharType="end"/>
      </w:r>
      <w:r w:rsidDel="00106B64">
        <w:rPr>
          <w:rFonts w:asciiTheme="majorBidi" w:hAnsiTheme="majorBidi" w:cstheme="majorBidi"/>
          <w:sz w:val="24"/>
          <w:szCs w:val="24"/>
        </w:rPr>
        <w:t xml:space="preserve"> </w:t>
      </w:r>
      <w:r w:rsidRPr="0014761F" w:rsidDel="00106B64">
        <w:rPr>
          <w:rFonts w:asciiTheme="majorBidi" w:hAnsiTheme="majorBidi" w:cstheme="majorBidi"/>
          <w:sz w:val="24"/>
          <w:szCs w:val="24"/>
        </w:rPr>
        <w:t>support the latter prediction.</w:t>
      </w:r>
      <w:r>
        <w:rPr>
          <w:rFonts w:asciiTheme="majorBidi" w:hAnsiTheme="majorBidi" w:cstheme="majorBidi"/>
          <w:sz w:val="24"/>
          <w:szCs w:val="24"/>
        </w:rPr>
        <w:t xml:space="preserve"> Indeed, we observed</w:t>
      </w:r>
      <w:r w:rsidRPr="004C4C8B">
        <w:rPr>
          <w:rFonts w:asciiTheme="majorBidi" w:hAnsiTheme="majorBidi" w:cstheme="majorBidi"/>
          <w:sz w:val="24"/>
          <w:szCs w:val="24"/>
        </w:rPr>
        <w:t xml:space="preserve"> a significant early activation of </w:t>
      </w:r>
      <w:r>
        <w:rPr>
          <w:rFonts w:asciiTheme="majorBidi" w:hAnsiTheme="majorBidi" w:cstheme="majorBidi"/>
          <w:sz w:val="24"/>
          <w:szCs w:val="24"/>
        </w:rPr>
        <w:t>the contralateral deltoid</w:t>
      </w:r>
      <w:r w:rsidRPr="004C4C8B">
        <w:rPr>
          <w:rFonts w:asciiTheme="majorBidi" w:hAnsiTheme="majorBidi" w:cstheme="majorBidi"/>
          <w:sz w:val="24"/>
          <w:szCs w:val="24"/>
        </w:rPr>
        <w:t xml:space="preserve"> and a dominant initial activation of contralateral muscles </w:t>
      </w:r>
      <w:r>
        <w:rPr>
          <w:rFonts w:asciiTheme="majorBidi" w:hAnsiTheme="majorBidi" w:cstheme="majorBidi"/>
          <w:sz w:val="24"/>
          <w:szCs w:val="24"/>
        </w:rPr>
        <w:t>following</w:t>
      </w:r>
      <w:r w:rsidRPr="004C4C8B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t>downward</w:t>
      </w:r>
      <w:r w:rsidRPr="004C4C8B">
        <w:rPr>
          <w:rFonts w:asciiTheme="majorBidi" w:hAnsiTheme="majorBidi" w:cstheme="majorBidi"/>
          <w:sz w:val="24"/>
          <w:szCs w:val="24"/>
        </w:rPr>
        <w:t xml:space="preserve"> perturbations</w:t>
      </w:r>
      <w:r>
        <w:rPr>
          <w:rFonts w:asciiTheme="majorBidi" w:hAnsiTheme="majorBidi" w:cstheme="majorBidi"/>
          <w:sz w:val="24"/>
          <w:szCs w:val="24"/>
        </w:rPr>
        <w:t xml:space="preserve">, which suggest an asymmetric (from contralateral to </w:t>
      </w:r>
      <w:proofErr w:type="spellStart"/>
      <w:r>
        <w:rPr>
          <w:rFonts w:asciiTheme="majorBidi" w:hAnsiTheme="majorBidi" w:cstheme="majorBidi"/>
          <w:sz w:val="24"/>
          <w:szCs w:val="24"/>
        </w:rPr>
        <w:t>ipsilateral</w:t>
      </w:r>
      <w:proofErr w:type="spellEnd"/>
      <w:r>
        <w:rPr>
          <w:rFonts w:asciiTheme="majorBidi" w:hAnsiTheme="majorBidi" w:cstheme="majorBidi"/>
          <w:sz w:val="24"/>
          <w:szCs w:val="24"/>
        </w:rPr>
        <w:t>) strategy to maintain balance in response to unexpected perturbations</w:t>
      </w:r>
      <w:r w:rsidRPr="004C4C8B">
        <w:rPr>
          <w:rFonts w:asciiTheme="majorBidi" w:hAnsiTheme="majorBidi" w:cstheme="majorBidi"/>
          <w:sz w:val="24"/>
          <w:szCs w:val="24"/>
        </w:rPr>
        <w:t xml:space="preserve">. </w:t>
      </w:r>
    </w:p>
    <w:p w:rsidR="006E7232" w:rsidRPr="004C4C8B" w:rsidRDefault="006E7232" w:rsidP="006E7232">
      <w:pPr>
        <w:tabs>
          <w:tab w:val="left" w:pos="426"/>
        </w:tabs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  <w:r w:rsidRPr="004C4C8B">
        <w:rPr>
          <w:rFonts w:asciiTheme="majorBidi" w:hAnsiTheme="majorBidi" w:cstheme="majorBidi"/>
          <w:sz w:val="24"/>
          <w:szCs w:val="24"/>
        </w:rPr>
        <w:t xml:space="preserve">We found that visual perturbations, including those with vertical displacement of visual scenes, </w:t>
      </w:r>
      <w:proofErr w:type="gramStart"/>
      <w:r w:rsidRPr="004C4C8B">
        <w:rPr>
          <w:rFonts w:asciiTheme="majorBidi" w:hAnsiTheme="majorBidi" w:cstheme="majorBidi"/>
          <w:sz w:val="24"/>
          <w:szCs w:val="24"/>
        </w:rPr>
        <w:t>can</w:t>
      </w:r>
      <w:proofErr w:type="gramEnd"/>
      <w:r w:rsidRPr="004C4C8B">
        <w:rPr>
          <w:rFonts w:asciiTheme="majorBidi" w:hAnsiTheme="majorBidi" w:cstheme="majorBidi"/>
          <w:sz w:val="24"/>
          <w:szCs w:val="24"/>
        </w:rPr>
        <w:t xml:space="preserve"> activate </w:t>
      </w:r>
      <w:r>
        <w:rPr>
          <w:rFonts w:asciiTheme="majorBidi" w:hAnsiTheme="majorBidi" w:cstheme="majorBidi"/>
          <w:sz w:val="24"/>
          <w:szCs w:val="24"/>
        </w:rPr>
        <w:t xml:space="preserve">inter-segmental </w:t>
      </w:r>
      <w:r w:rsidRPr="004C4C8B">
        <w:rPr>
          <w:rFonts w:asciiTheme="majorBidi" w:hAnsiTheme="majorBidi" w:cstheme="majorBidi"/>
          <w:sz w:val="24"/>
          <w:szCs w:val="24"/>
        </w:rPr>
        <w:t>muscle</w:t>
      </w:r>
      <w:r>
        <w:rPr>
          <w:rFonts w:asciiTheme="majorBidi" w:hAnsiTheme="majorBidi" w:cstheme="majorBidi"/>
          <w:sz w:val="24"/>
          <w:szCs w:val="24"/>
        </w:rPr>
        <w:t xml:space="preserve"> response patterns</w:t>
      </w:r>
      <w:r w:rsidRPr="004C4C8B">
        <w:rPr>
          <w:rFonts w:asciiTheme="majorBidi" w:hAnsiTheme="majorBidi" w:cstheme="majorBidi"/>
          <w:sz w:val="24"/>
          <w:szCs w:val="24"/>
        </w:rPr>
        <w:t xml:space="preserve">. Muscle activation in forward </w:t>
      </w:r>
      <w:r>
        <w:rPr>
          <w:rFonts w:asciiTheme="majorBidi" w:hAnsiTheme="majorBidi" w:cstheme="majorBidi"/>
          <w:sz w:val="24"/>
          <w:szCs w:val="24"/>
        </w:rPr>
        <w:t>visual perturbations</w:t>
      </w:r>
      <w:r w:rsidRPr="004C4C8B">
        <w:rPr>
          <w:rFonts w:asciiTheme="majorBidi" w:hAnsiTheme="majorBidi" w:cstheme="majorBidi"/>
          <w:sz w:val="24"/>
          <w:szCs w:val="24"/>
        </w:rPr>
        <w:t xml:space="preserve"> usually presented </w:t>
      </w:r>
      <w:r>
        <w:rPr>
          <w:rFonts w:asciiTheme="majorBidi" w:hAnsiTheme="majorBidi" w:cstheme="majorBidi"/>
          <w:sz w:val="24"/>
          <w:szCs w:val="24"/>
        </w:rPr>
        <w:t>with</w:t>
      </w:r>
      <w:r w:rsidRPr="004C4C8B">
        <w:rPr>
          <w:rFonts w:asciiTheme="majorBidi" w:hAnsiTheme="majorBidi" w:cstheme="majorBidi"/>
          <w:sz w:val="24"/>
          <w:szCs w:val="24"/>
        </w:rPr>
        <w:t xml:space="preserve"> longer onset latencies and shorter duration</w:t>
      </w:r>
      <w:r>
        <w:rPr>
          <w:rFonts w:asciiTheme="majorBidi" w:hAnsiTheme="majorBidi" w:cstheme="majorBidi"/>
          <w:sz w:val="24"/>
          <w:szCs w:val="24"/>
        </w:rPr>
        <w:t>s</w:t>
      </w:r>
      <w:r w:rsidRPr="004C4C8B">
        <w:rPr>
          <w:rFonts w:asciiTheme="majorBidi" w:hAnsiTheme="majorBidi" w:cstheme="majorBidi"/>
          <w:sz w:val="24"/>
          <w:szCs w:val="24"/>
        </w:rPr>
        <w:t xml:space="preserve"> of activation when compared to other </w:t>
      </w:r>
      <w:r>
        <w:rPr>
          <w:rFonts w:asciiTheme="majorBidi" w:hAnsiTheme="majorBidi" w:cstheme="majorBidi"/>
          <w:sz w:val="24"/>
          <w:szCs w:val="24"/>
        </w:rPr>
        <w:t>visual perturbation</w:t>
      </w:r>
      <w:r w:rsidRPr="004C4C8B">
        <w:rPr>
          <w:rFonts w:asciiTheme="majorBidi" w:hAnsiTheme="majorBidi" w:cstheme="majorBidi"/>
          <w:sz w:val="24"/>
          <w:szCs w:val="24"/>
        </w:rPr>
        <w:t xml:space="preserve"> directions</w:t>
      </w:r>
      <w:r>
        <w:rPr>
          <w:rFonts w:asciiTheme="majorBidi" w:hAnsiTheme="majorBidi" w:cstheme="majorBidi"/>
          <w:sz w:val="24"/>
          <w:szCs w:val="24"/>
        </w:rPr>
        <w:t xml:space="preserve"> (Figure 7)</w:t>
      </w:r>
      <w:r w:rsidRPr="004C4C8B">
        <w:rPr>
          <w:rFonts w:asciiTheme="majorBidi" w:hAnsiTheme="majorBidi" w:cstheme="majorBidi"/>
          <w:sz w:val="24"/>
          <w:szCs w:val="24"/>
        </w:rPr>
        <w:t>. Reasonably, it might be because human vision usually focuses on object</w:t>
      </w:r>
      <w:r>
        <w:rPr>
          <w:rFonts w:asciiTheme="majorBidi" w:hAnsiTheme="majorBidi" w:cstheme="majorBidi"/>
          <w:sz w:val="24"/>
          <w:szCs w:val="24"/>
        </w:rPr>
        <w:t>s</w:t>
      </w:r>
      <w:r w:rsidRPr="004C4C8B">
        <w:rPr>
          <w:rFonts w:asciiTheme="majorBidi" w:hAnsiTheme="majorBidi" w:cstheme="majorBidi"/>
          <w:sz w:val="24"/>
          <w:szCs w:val="24"/>
        </w:rPr>
        <w:t>/environments that are approaching (or being approached)</w:t>
      </w:r>
      <w:r>
        <w:rPr>
          <w:rFonts w:asciiTheme="majorBidi" w:hAnsiTheme="majorBidi" w:cstheme="majorBidi"/>
          <w:sz w:val="24"/>
          <w:szCs w:val="24"/>
        </w:rPr>
        <w:t xml:space="preserve"> rendering</w:t>
      </w:r>
      <w:r w:rsidRPr="004C4C8B">
        <w:rPr>
          <w:rFonts w:asciiTheme="majorBidi" w:hAnsiTheme="majorBidi" w:cstheme="majorBidi"/>
          <w:sz w:val="24"/>
          <w:szCs w:val="24"/>
        </w:rPr>
        <w:t xml:space="preserve"> reactions to nearing visual scenes (i.e. forward) more </w:t>
      </w:r>
      <w:r>
        <w:rPr>
          <w:rFonts w:asciiTheme="majorBidi" w:hAnsiTheme="majorBidi" w:cstheme="majorBidi"/>
          <w:sz w:val="24"/>
          <w:szCs w:val="24"/>
        </w:rPr>
        <w:t xml:space="preserve">aggressive </w:t>
      </w:r>
      <w:r>
        <w:rPr>
          <w:rFonts w:asciiTheme="majorBidi" w:hAnsiTheme="majorBidi" w:cstheme="majorBidi"/>
          <w:sz w:val="24"/>
          <w:szCs w:val="24"/>
        </w:rPr>
        <w:fldChar w:fldCharType="begin"/>
      </w:r>
      <w:r w:rsidR="000F7DCB">
        <w:rPr>
          <w:rFonts w:asciiTheme="majorBidi" w:hAnsiTheme="majorBidi" w:cstheme="majorBidi"/>
          <w:sz w:val="24"/>
          <w:szCs w:val="24"/>
        </w:rPr>
        <w:instrText xml:space="preserve"> ADDIN EN.CITE &lt;EndNote&gt;&lt;Cite&gt;&lt;Author&gt;Apthorp&lt;/Author&gt;&lt;Year&gt;2014&lt;/Year&gt;&lt;RecNum&gt;78&lt;/RecNum&gt;&lt;DisplayText&gt;[31]&lt;/DisplayText&gt;&lt;record&gt;&lt;rec-number&gt;78&lt;/rec-number&gt;&lt;foreign-keys&gt;&lt;key app="EN" db-id="x2rds0axrwep2eeww51pd0f90wvtvs0aza02" timestamp="1565069455"&gt;78&lt;/key&gt;&lt;/foreign-keys&gt;&lt;ref-type name="Journal Article"&gt;17&lt;/ref-type&gt;&lt;contributors&gt;&lt;authors&gt;&lt;author&gt;Apthorp, Deborah&lt;/author&gt;&lt;author&gt;Nagle, Fintan&lt;/author&gt;&lt;author&gt;Palmisano, Stephen&lt;/author&gt;&lt;/authors&gt;&lt;/contributors&gt;&lt;titles&gt;&lt;title&gt;Chaos in balance: non-linear measures of postural control predict individual variations in visual illusions of motion&lt;/title&gt;&lt;secondary-title&gt;PloS one&lt;/secondary-title&gt;&lt;/titles&gt;&lt;periodical&gt;&lt;full-title&gt;PLoS one&lt;/full-title&gt;&lt;/periodical&gt;&lt;pages&gt;e113897&lt;/pages&gt;&lt;volume&gt;9&lt;/volume&gt;&lt;number&gt;12&lt;/number&gt;&lt;dates&gt;&lt;year&gt;2014&lt;/year&gt;&lt;/dates&gt;&lt;isbn&gt;1932-6203&lt;/isbn&gt;&lt;urls&gt;&lt;/urls&gt;&lt;/record&gt;&lt;/Cite&gt;&lt;/EndNote&gt;</w:instrText>
      </w:r>
      <w:r>
        <w:rPr>
          <w:rFonts w:asciiTheme="majorBidi" w:hAnsiTheme="majorBidi" w:cstheme="majorBidi"/>
          <w:sz w:val="24"/>
          <w:szCs w:val="24"/>
        </w:rPr>
        <w:fldChar w:fldCharType="separate"/>
      </w:r>
      <w:r w:rsidR="000F7DCB">
        <w:rPr>
          <w:rFonts w:asciiTheme="majorBidi" w:hAnsiTheme="majorBidi" w:cstheme="majorBidi"/>
          <w:noProof/>
          <w:sz w:val="24"/>
          <w:szCs w:val="24"/>
        </w:rPr>
        <w:t>[</w:t>
      </w:r>
      <w:hyperlink w:anchor="_ENREF_31" w:tooltip="Apthorp, 2014 #78" w:history="1">
        <w:r w:rsidR="000F7DCB">
          <w:rPr>
            <w:rFonts w:asciiTheme="majorBidi" w:hAnsiTheme="majorBidi" w:cstheme="majorBidi"/>
            <w:noProof/>
            <w:sz w:val="24"/>
            <w:szCs w:val="24"/>
          </w:rPr>
          <w:t>31</w:t>
        </w:r>
      </w:hyperlink>
      <w:r w:rsidR="000F7DCB">
        <w:rPr>
          <w:rFonts w:asciiTheme="majorBidi" w:hAnsiTheme="majorBidi" w:cstheme="majorBidi"/>
          <w:noProof/>
          <w:sz w:val="24"/>
          <w:szCs w:val="24"/>
        </w:rPr>
        <w:t>]</w:t>
      </w:r>
      <w:r>
        <w:rPr>
          <w:rFonts w:asciiTheme="majorBidi" w:hAnsiTheme="majorBidi" w:cstheme="majorBidi"/>
          <w:sz w:val="24"/>
          <w:szCs w:val="24"/>
        </w:rPr>
        <w:fldChar w:fldCharType="end"/>
      </w:r>
      <w:r>
        <w:rPr>
          <w:rFonts w:asciiTheme="majorBidi" w:hAnsiTheme="majorBidi" w:cstheme="majorBidi"/>
          <w:sz w:val="24"/>
          <w:szCs w:val="24"/>
        </w:rPr>
        <w:t xml:space="preserve">. </w:t>
      </w:r>
    </w:p>
    <w:p w:rsidR="006E7232" w:rsidRDefault="006E7232" w:rsidP="006E7232">
      <w:pPr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  <w:r w:rsidRPr="004C4C8B">
        <w:rPr>
          <w:rFonts w:asciiTheme="majorBidi" w:hAnsiTheme="majorBidi" w:cstheme="majorBidi"/>
          <w:sz w:val="24"/>
          <w:szCs w:val="24"/>
        </w:rPr>
        <w:t>Our findings suggest an effect of visual cues during balance-corre</w:t>
      </w:r>
      <w:r>
        <w:rPr>
          <w:rFonts w:asciiTheme="majorBidi" w:hAnsiTheme="majorBidi" w:cstheme="majorBidi"/>
          <w:sz w:val="24"/>
          <w:szCs w:val="24"/>
        </w:rPr>
        <w:t>cting responses while standing</w:t>
      </w:r>
      <w:r w:rsidRPr="004C4C8B">
        <w:rPr>
          <w:rFonts w:asciiTheme="majorBidi" w:hAnsiTheme="majorBidi" w:cstheme="majorBidi"/>
          <w:sz w:val="24"/>
          <w:szCs w:val="24"/>
        </w:rPr>
        <w:t xml:space="preserve">. </w:t>
      </w:r>
      <w:r>
        <w:rPr>
          <w:rFonts w:asciiTheme="majorBidi" w:hAnsiTheme="majorBidi" w:cstheme="majorBidi"/>
          <w:sz w:val="24"/>
          <w:szCs w:val="24"/>
        </w:rPr>
        <w:t xml:space="preserve">We hypothesized that conditions that induce incongruent sensory input would lead to more challenged balance-correcting responses characterized by longer latency, duration and increased </w:t>
      </w:r>
      <w:r>
        <w:rPr>
          <w:rFonts w:asciiTheme="majorBidi" w:hAnsiTheme="majorBidi" w:cstheme="majorBidi"/>
          <w:sz w:val="24"/>
          <w:szCs w:val="24"/>
        </w:rPr>
        <w:lastRenderedPageBreak/>
        <w:t xml:space="preserve">magnitude of muscle activation. </w:t>
      </w:r>
      <w:r w:rsidRPr="004C4C8B">
        <w:rPr>
          <w:rFonts w:asciiTheme="majorBidi" w:hAnsiTheme="majorBidi" w:cstheme="majorBidi"/>
          <w:sz w:val="24"/>
          <w:szCs w:val="24"/>
        </w:rPr>
        <w:t xml:space="preserve">We observed that eyes-closed conditions led to the largest activation magnitudes and to longer </w:t>
      </w:r>
      <w:r>
        <w:rPr>
          <w:rFonts w:asciiTheme="majorBidi" w:hAnsiTheme="majorBidi" w:cstheme="majorBidi"/>
          <w:sz w:val="24"/>
          <w:szCs w:val="24"/>
        </w:rPr>
        <w:t xml:space="preserve">durations of muscle </w:t>
      </w:r>
      <w:r w:rsidRPr="004C4C8B">
        <w:rPr>
          <w:rFonts w:asciiTheme="majorBidi" w:hAnsiTheme="majorBidi" w:cstheme="majorBidi"/>
          <w:sz w:val="24"/>
          <w:szCs w:val="24"/>
        </w:rPr>
        <w:t xml:space="preserve">activation. In addition, activation magnitudes in </w:t>
      </w:r>
      <w:r>
        <w:rPr>
          <w:rFonts w:asciiTheme="majorBidi" w:hAnsiTheme="majorBidi" w:cstheme="majorBidi"/>
          <w:sz w:val="24"/>
          <w:szCs w:val="24"/>
        </w:rPr>
        <w:t xml:space="preserve">both eyes-closed and </w:t>
      </w:r>
      <w:r w:rsidRPr="004C4C8B">
        <w:rPr>
          <w:rFonts w:asciiTheme="majorBidi" w:hAnsiTheme="majorBidi" w:cstheme="majorBidi"/>
          <w:sz w:val="24"/>
          <w:szCs w:val="24"/>
        </w:rPr>
        <w:t>static</w:t>
      </w:r>
      <w:r>
        <w:rPr>
          <w:rFonts w:asciiTheme="majorBidi" w:hAnsiTheme="majorBidi" w:cstheme="majorBidi"/>
          <w:sz w:val="24"/>
          <w:szCs w:val="24"/>
        </w:rPr>
        <w:t>-</w:t>
      </w:r>
      <w:r w:rsidRPr="004C4C8B">
        <w:rPr>
          <w:rFonts w:asciiTheme="majorBidi" w:hAnsiTheme="majorBidi" w:cstheme="majorBidi"/>
          <w:sz w:val="24"/>
          <w:szCs w:val="24"/>
        </w:rPr>
        <w:t>camera conditions were larger than in dynamic</w:t>
      </w:r>
      <w:r>
        <w:rPr>
          <w:rFonts w:asciiTheme="majorBidi" w:hAnsiTheme="majorBidi" w:cstheme="majorBidi"/>
          <w:sz w:val="24"/>
          <w:szCs w:val="24"/>
        </w:rPr>
        <w:t>-</w:t>
      </w:r>
      <w:r w:rsidRPr="004C4C8B">
        <w:rPr>
          <w:rFonts w:asciiTheme="majorBidi" w:hAnsiTheme="majorBidi" w:cstheme="majorBidi"/>
          <w:sz w:val="24"/>
          <w:szCs w:val="24"/>
        </w:rPr>
        <w:t>camera conditions. In sum, conditions with sensory conflict or absence of visual cues resulted in more challenging postural tasks</w:t>
      </w:r>
      <w:r>
        <w:rPr>
          <w:rFonts w:asciiTheme="majorBidi" w:hAnsiTheme="majorBidi" w:cstheme="majorBidi"/>
          <w:sz w:val="24"/>
          <w:szCs w:val="24"/>
        </w:rPr>
        <w:t xml:space="preserve">, thus, eliciting increased muscular responses </w:t>
      </w:r>
      <w:r>
        <w:rPr>
          <w:rFonts w:asciiTheme="majorBidi" w:hAnsiTheme="majorBidi" w:cstheme="majorBidi"/>
          <w:sz w:val="24"/>
          <w:szCs w:val="24"/>
        </w:rPr>
        <w:fldChar w:fldCharType="begin">
          <w:fldData xml:space="preserve">PEVuZE5vdGU+PENpdGU+PEF1dGhvcj5DaHZhdGFsPC9BdXRob3I+PFllYXI+MjAxMzwvWWVhcj48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</w:fldData>
        </w:fldChar>
      </w:r>
      <w:r w:rsidR="000F7DCB">
        <w:rPr>
          <w:rFonts w:asciiTheme="majorBidi" w:hAnsiTheme="majorBidi" w:cstheme="majorBidi"/>
          <w:sz w:val="24"/>
          <w:szCs w:val="24"/>
        </w:rPr>
        <w:instrText xml:space="preserve"> ADDIN EN.CITE </w:instrText>
      </w:r>
      <w:r w:rsidR="000F7DCB">
        <w:rPr>
          <w:rFonts w:asciiTheme="majorBidi" w:hAnsiTheme="majorBidi" w:cstheme="majorBidi"/>
          <w:sz w:val="24"/>
          <w:szCs w:val="24"/>
        </w:rPr>
        <w:fldChar w:fldCharType="begin">
          <w:fldData xml:space="preserve">PEVuZE5vdGU+PENpdGU+PEF1dGhvcj5DaHZhdGFsPC9BdXRob3I+PFllYXI+MjAxMzwvWWVhcj48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</w:fldData>
        </w:fldChar>
      </w:r>
      <w:r w:rsidR="000F7DCB">
        <w:rPr>
          <w:rFonts w:asciiTheme="majorBidi" w:hAnsiTheme="majorBidi" w:cstheme="majorBidi"/>
          <w:sz w:val="24"/>
          <w:szCs w:val="24"/>
        </w:rPr>
        <w:instrText xml:space="preserve"> ADDIN EN.CITE.DATA </w:instrText>
      </w:r>
      <w:r w:rsidR="000F7DCB">
        <w:rPr>
          <w:rFonts w:asciiTheme="majorBidi" w:hAnsiTheme="majorBidi" w:cstheme="majorBidi"/>
          <w:sz w:val="24"/>
          <w:szCs w:val="24"/>
        </w:rPr>
      </w:r>
      <w:r w:rsidR="000F7DCB">
        <w:rPr>
          <w:rFonts w:asciiTheme="majorBidi" w:hAnsiTheme="majorBidi" w:cstheme="majorBidi"/>
          <w:sz w:val="24"/>
          <w:szCs w:val="24"/>
        </w:rPr>
        <w:fldChar w:fldCharType="end"/>
      </w:r>
      <w:r>
        <w:rPr>
          <w:rFonts w:asciiTheme="majorBidi" w:hAnsiTheme="majorBidi" w:cstheme="majorBidi"/>
          <w:sz w:val="24"/>
          <w:szCs w:val="24"/>
        </w:rPr>
        <w:fldChar w:fldCharType="separate"/>
      </w:r>
      <w:r w:rsidR="000F7DCB">
        <w:rPr>
          <w:rFonts w:asciiTheme="majorBidi" w:hAnsiTheme="majorBidi" w:cstheme="majorBidi"/>
          <w:noProof/>
          <w:sz w:val="24"/>
          <w:szCs w:val="24"/>
        </w:rPr>
        <w:t>[</w:t>
      </w:r>
      <w:hyperlink w:anchor="_ENREF_1" w:tooltip="Chvatal, 2013 #40" w:history="1">
        <w:r w:rsidR="000F7DCB">
          <w:rPr>
            <w:rFonts w:asciiTheme="majorBidi" w:hAnsiTheme="majorBidi" w:cstheme="majorBidi"/>
            <w:noProof/>
            <w:sz w:val="24"/>
            <w:szCs w:val="24"/>
          </w:rPr>
          <w:t>1</w:t>
        </w:r>
      </w:hyperlink>
      <w:r w:rsidR="000F7DCB">
        <w:rPr>
          <w:rFonts w:asciiTheme="majorBidi" w:hAnsiTheme="majorBidi" w:cstheme="majorBidi"/>
          <w:noProof/>
          <w:sz w:val="24"/>
          <w:szCs w:val="24"/>
        </w:rPr>
        <w:t xml:space="preserve">, </w:t>
      </w:r>
      <w:hyperlink w:anchor="_ENREF_4" w:tooltip="Horak, 1994 #36" w:history="1">
        <w:r w:rsidR="000F7DCB">
          <w:rPr>
            <w:rFonts w:asciiTheme="majorBidi" w:hAnsiTheme="majorBidi" w:cstheme="majorBidi"/>
            <w:noProof/>
            <w:sz w:val="24"/>
            <w:szCs w:val="24"/>
          </w:rPr>
          <w:t>4</w:t>
        </w:r>
      </w:hyperlink>
      <w:r w:rsidR="000F7DCB">
        <w:rPr>
          <w:rFonts w:asciiTheme="majorBidi" w:hAnsiTheme="majorBidi" w:cstheme="majorBidi"/>
          <w:noProof/>
          <w:sz w:val="24"/>
          <w:szCs w:val="24"/>
        </w:rPr>
        <w:t xml:space="preserve">, </w:t>
      </w:r>
      <w:hyperlink w:anchor="_ENREF_17" w:tooltip="Horak, 1986 #34" w:history="1">
        <w:r w:rsidR="000F7DCB">
          <w:rPr>
            <w:rFonts w:asciiTheme="majorBidi" w:hAnsiTheme="majorBidi" w:cstheme="majorBidi"/>
            <w:noProof/>
            <w:sz w:val="24"/>
            <w:szCs w:val="24"/>
          </w:rPr>
          <w:t>17</w:t>
        </w:r>
      </w:hyperlink>
      <w:r w:rsidR="000F7DCB">
        <w:rPr>
          <w:rFonts w:asciiTheme="majorBidi" w:hAnsiTheme="majorBidi" w:cstheme="majorBidi"/>
          <w:noProof/>
          <w:sz w:val="24"/>
          <w:szCs w:val="24"/>
        </w:rPr>
        <w:t>]</w:t>
      </w:r>
      <w:r>
        <w:rPr>
          <w:rFonts w:asciiTheme="majorBidi" w:hAnsiTheme="majorBidi" w:cstheme="majorBidi"/>
          <w:sz w:val="24"/>
          <w:szCs w:val="24"/>
        </w:rPr>
        <w:fldChar w:fldCharType="end"/>
      </w:r>
      <w:r w:rsidRPr="004C4C8B">
        <w:rPr>
          <w:rFonts w:asciiTheme="majorBidi" w:hAnsiTheme="majorBidi" w:cstheme="majorBidi"/>
          <w:sz w:val="24"/>
          <w:szCs w:val="24"/>
        </w:rPr>
        <w:t>.</w:t>
      </w:r>
    </w:p>
    <w:p w:rsidR="006C5420" w:rsidRDefault="006C5420" w:rsidP="006E7232">
      <w:pPr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  <w:bookmarkStart w:id="0" w:name="_GoBack"/>
      <w:bookmarkEnd w:id="0"/>
    </w:p>
    <w:p w:rsidR="000F7DCB" w:rsidRPr="00F34F9A" w:rsidRDefault="00F34F9A">
      <w:r w:rsidRPr="00F34F9A">
        <w:rPr>
          <w:rFonts w:asciiTheme="majorBidi" w:hAnsiTheme="majorBidi" w:cstheme="majorBidi"/>
          <w:b/>
          <w:iCs/>
          <w:sz w:val="24"/>
          <w:szCs w:val="24"/>
        </w:rPr>
        <w:t>References</w:t>
      </w:r>
    </w:p>
    <w:p w:rsidR="000F7DCB" w:rsidRDefault="000F7DCB"/>
    <w:p w:rsidR="000F7DCB" w:rsidRPr="000F7DCB" w:rsidRDefault="000F7DCB" w:rsidP="000F7DCB">
      <w:pPr>
        <w:pStyle w:val="EndNoteBibliography"/>
        <w:spacing w:after="0"/>
        <w:ind w:left="720" w:hanging="720"/>
      </w:pPr>
      <w:r>
        <w:fldChar w:fldCharType="begin"/>
      </w:r>
      <w:r>
        <w:instrText xml:space="preserve"> ADDIN EN.REFLIST </w:instrText>
      </w:r>
      <w:r>
        <w:fldChar w:fldCharType="separate"/>
      </w:r>
      <w:bookmarkStart w:id="1" w:name="_ENREF_1"/>
      <w:r w:rsidRPr="000F7DCB">
        <w:t>1.</w:t>
      </w:r>
      <w:r w:rsidRPr="000F7DCB">
        <w:tab/>
        <w:t xml:space="preserve">Chvatal SA, Ting LH: </w:t>
      </w:r>
      <w:r w:rsidRPr="000F7DCB">
        <w:rPr>
          <w:b/>
        </w:rPr>
        <w:t>Common muscle synergies for balance and walking</w:t>
      </w:r>
      <w:r w:rsidRPr="000F7DCB">
        <w:t xml:space="preserve">. </w:t>
      </w:r>
      <w:r w:rsidRPr="000F7DCB">
        <w:rPr>
          <w:i/>
        </w:rPr>
        <w:t xml:space="preserve">Frontiers in computational neuroscience </w:t>
      </w:r>
      <w:r w:rsidRPr="000F7DCB">
        <w:t xml:space="preserve">2013, </w:t>
      </w:r>
      <w:r w:rsidRPr="000F7DCB">
        <w:rPr>
          <w:b/>
        </w:rPr>
        <w:t>7</w:t>
      </w:r>
      <w:r w:rsidRPr="000F7DCB">
        <w:t>:48.</w:t>
      </w:r>
      <w:bookmarkEnd w:id="1"/>
    </w:p>
    <w:p w:rsidR="000F7DCB" w:rsidRPr="000F7DCB" w:rsidRDefault="000F7DCB" w:rsidP="000F7DCB">
      <w:pPr>
        <w:pStyle w:val="EndNoteBibliography"/>
        <w:spacing w:after="0"/>
        <w:ind w:left="720" w:hanging="720"/>
      </w:pPr>
      <w:bookmarkStart w:id="2" w:name="_ENREF_2"/>
      <w:r w:rsidRPr="000F7DCB">
        <w:t>2.</w:t>
      </w:r>
      <w:r w:rsidRPr="000F7DCB">
        <w:tab/>
        <w:t xml:space="preserve">Do M, Breniere Y, Bouisset S: </w:t>
      </w:r>
      <w:r w:rsidRPr="000F7DCB">
        <w:rPr>
          <w:b/>
        </w:rPr>
        <w:t>Compensatory reactions in forward fall: are they initiated by stretch receptors?</w:t>
      </w:r>
      <w:r w:rsidRPr="000F7DCB">
        <w:t xml:space="preserve"> </w:t>
      </w:r>
      <w:r w:rsidRPr="000F7DCB">
        <w:rPr>
          <w:i/>
        </w:rPr>
        <w:t xml:space="preserve">Electroencephalography and clinical Neurophysiology </w:t>
      </w:r>
      <w:r w:rsidRPr="000F7DCB">
        <w:t xml:space="preserve">1988, </w:t>
      </w:r>
      <w:r w:rsidRPr="000F7DCB">
        <w:rPr>
          <w:b/>
        </w:rPr>
        <w:t>69</w:t>
      </w:r>
      <w:r w:rsidRPr="000F7DCB">
        <w:t>(5):448-452.</w:t>
      </w:r>
      <w:bookmarkEnd w:id="2"/>
    </w:p>
    <w:p w:rsidR="000F7DCB" w:rsidRPr="000F7DCB" w:rsidRDefault="000F7DCB" w:rsidP="000F7DCB">
      <w:pPr>
        <w:pStyle w:val="EndNoteBibliography"/>
        <w:spacing w:after="0"/>
        <w:ind w:left="720" w:hanging="720"/>
      </w:pPr>
      <w:bookmarkStart w:id="3" w:name="_ENREF_3"/>
      <w:r w:rsidRPr="000F7DCB">
        <w:t>3.</w:t>
      </w:r>
      <w:r w:rsidRPr="000F7DCB">
        <w:tab/>
        <w:t xml:space="preserve">Henry SM, Fung J, Horak FB: </w:t>
      </w:r>
      <w:r w:rsidRPr="000F7DCB">
        <w:rPr>
          <w:b/>
        </w:rPr>
        <w:t>EMG responses to maintain stance during multidirectional surface translations</w:t>
      </w:r>
      <w:r w:rsidRPr="000F7DCB">
        <w:t xml:space="preserve">. </w:t>
      </w:r>
      <w:r w:rsidRPr="000F7DCB">
        <w:rPr>
          <w:i/>
        </w:rPr>
        <w:t xml:space="preserve">Journal of Neurophysiology </w:t>
      </w:r>
      <w:r w:rsidRPr="000F7DCB">
        <w:t xml:space="preserve">1998, </w:t>
      </w:r>
      <w:r w:rsidRPr="000F7DCB">
        <w:rPr>
          <w:b/>
        </w:rPr>
        <w:t>80</w:t>
      </w:r>
      <w:r w:rsidRPr="000F7DCB">
        <w:t>(4):1939-1950.</w:t>
      </w:r>
      <w:bookmarkEnd w:id="3"/>
    </w:p>
    <w:p w:rsidR="000F7DCB" w:rsidRPr="000F7DCB" w:rsidRDefault="000F7DCB" w:rsidP="000F7DCB">
      <w:pPr>
        <w:pStyle w:val="EndNoteBibliography"/>
        <w:spacing w:after="0"/>
        <w:ind w:left="720" w:hanging="720"/>
      </w:pPr>
      <w:bookmarkStart w:id="4" w:name="_ENREF_4"/>
      <w:r w:rsidRPr="000F7DCB">
        <w:t>4.</w:t>
      </w:r>
      <w:r w:rsidRPr="000F7DCB">
        <w:tab/>
        <w:t xml:space="preserve">Horak F, Shupert C, Dietz V, Horstmann G: </w:t>
      </w:r>
      <w:r w:rsidRPr="000F7DCB">
        <w:rPr>
          <w:b/>
        </w:rPr>
        <w:t>Vestibular and somatosensory contributions to responses to head and body displacements in stance</w:t>
      </w:r>
      <w:r w:rsidRPr="000F7DCB">
        <w:t xml:space="preserve">. </w:t>
      </w:r>
      <w:r w:rsidRPr="000F7DCB">
        <w:rPr>
          <w:i/>
        </w:rPr>
        <w:t xml:space="preserve">Experimental Brain Research </w:t>
      </w:r>
      <w:r w:rsidRPr="000F7DCB">
        <w:t xml:space="preserve">1994, </w:t>
      </w:r>
      <w:r w:rsidRPr="000F7DCB">
        <w:rPr>
          <w:b/>
        </w:rPr>
        <w:t>100</w:t>
      </w:r>
      <w:r w:rsidRPr="000F7DCB">
        <w:t>(1):93-106.</w:t>
      </w:r>
      <w:bookmarkEnd w:id="4"/>
    </w:p>
    <w:p w:rsidR="000F7DCB" w:rsidRPr="000F7DCB" w:rsidRDefault="000F7DCB" w:rsidP="000F7DCB">
      <w:pPr>
        <w:pStyle w:val="EndNoteBibliography"/>
        <w:spacing w:after="0"/>
        <w:ind w:left="720" w:hanging="720"/>
      </w:pPr>
      <w:bookmarkStart w:id="5" w:name="_ENREF_5"/>
      <w:r w:rsidRPr="000F7DCB">
        <w:t>5.</w:t>
      </w:r>
      <w:r w:rsidRPr="000F7DCB">
        <w:tab/>
        <w:t xml:space="preserve">Mackinnon CD, Winter DA: </w:t>
      </w:r>
      <w:r w:rsidRPr="000F7DCB">
        <w:rPr>
          <w:b/>
        </w:rPr>
        <w:t>Control of whole body balance in the frontal plane during human walking</w:t>
      </w:r>
      <w:r w:rsidRPr="000F7DCB">
        <w:t xml:space="preserve">. </w:t>
      </w:r>
      <w:r w:rsidRPr="000F7DCB">
        <w:rPr>
          <w:i/>
        </w:rPr>
        <w:t xml:space="preserve">Journal of biomechanics </w:t>
      </w:r>
      <w:r w:rsidRPr="000F7DCB">
        <w:t xml:space="preserve">1993, </w:t>
      </w:r>
      <w:r w:rsidRPr="000F7DCB">
        <w:rPr>
          <w:b/>
        </w:rPr>
        <w:t>26</w:t>
      </w:r>
      <w:r w:rsidRPr="000F7DCB">
        <w:t>(6):633-644.</w:t>
      </w:r>
      <w:bookmarkEnd w:id="5"/>
    </w:p>
    <w:p w:rsidR="000F7DCB" w:rsidRPr="000F7DCB" w:rsidRDefault="000F7DCB" w:rsidP="000F7DCB">
      <w:pPr>
        <w:pStyle w:val="EndNoteBibliography"/>
        <w:spacing w:after="0"/>
        <w:ind w:left="720" w:hanging="720"/>
      </w:pPr>
      <w:bookmarkStart w:id="6" w:name="_ENREF_6"/>
      <w:r w:rsidRPr="000F7DCB">
        <w:t>6.</w:t>
      </w:r>
      <w:r w:rsidRPr="000F7DCB">
        <w:tab/>
        <w:t xml:space="preserve">Shinya M, Fujii S, Oda S: </w:t>
      </w:r>
      <w:r w:rsidRPr="000F7DCB">
        <w:rPr>
          <w:b/>
        </w:rPr>
        <w:t>Corrective postural responses evoked by completely unexpected loss of ground support during human walking</w:t>
      </w:r>
      <w:r w:rsidRPr="000F7DCB">
        <w:t xml:space="preserve">. </w:t>
      </w:r>
      <w:r w:rsidRPr="000F7DCB">
        <w:rPr>
          <w:i/>
        </w:rPr>
        <w:t xml:space="preserve">Gait &amp; posture </w:t>
      </w:r>
      <w:r w:rsidRPr="000F7DCB">
        <w:t xml:space="preserve">2009, </w:t>
      </w:r>
      <w:r w:rsidRPr="000F7DCB">
        <w:rPr>
          <w:b/>
        </w:rPr>
        <w:t>29</w:t>
      </w:r>
      <w:r w:rsidRPr="000F7DCB">
        <w:t>(3):483-487.</w:t>
      </w:r>
      <w:bookmarkEnd w:id="6"/>
    </w:p>
    <w:p w:rsidR="000F7DCB" w:rsidRPr="000F7DCB" w:rsidRDefault="000F7DCB" w:rsidP="000F7DCB">
      <w:pPr>
        <w:pStyle w:val="EndNoteBibliography"/>
        <w:spacing w:after="0"/>
        <w:ind w:left="720" w:hanging="720"/>
      </w:pPr>
      <w:bookmarkStart w:id="7" w:name="_ENREF_7"/>
      <w:r w:rsidRPr="000F7DCB">
        <w:t>7.</w:t>
      </w:r>
      <w:r w:rsidRPr="000F7DCB">
        <w:tab/>
        <w:t xml:space="preserve">De Luca CJ, Mambrito B: </w:t>
      </w:r>
      <w:r w:rsidRPr="000F7DCB">
        <w:rPr>
          <w:b/>
        </w:rPr>
        <w:t>Voluntary control of motor units in human antagonist muscles: coactivation and reciprocal activation</w:t>
      </w:r>
      <w:r w:rsidRPr="000F7DCB">
        <w:t xml:space="preserve">. </w:t>
      </w:r>
      <w:r w:rsidRPr="000F7DCB">
        <w:rPr>
          <w:i/>
        </w:rPr>
        <w:t xml:space="preserve">Journal of neurophysiology </w:t>
      </w:r>
      <w:r w:rsidRPr="000F7DCB">
        <w:t xml:space="preserve">1987, </w:t>
      </w:r>
      <w:r w:rsidRPr="000F7DCB">
        <w:rPr>
          <w:b/>
        </w:rPr>
        <w:t>58</w:t>
      </w:r>
      <w:r w:rsidRPr="000F7DCB">
        <w:t>(3):525-542.</w:t>
      </w:r>
      <w:bookmarkEnd w:id="7"/>
    </w:p>
    <w:p w:rsidR="000F7DCB" w:rsidRPr="000F7DCB" w:rsidRDefault="000F7DCB" w:rsidP="000F7DCB">
      <w:pPr>
        <w:pStyle w:val="EndNoteBibliography"/>
        <w:spacing w:after="0"/>
        <w:ind w:left="720" w:hanging="720"/>
      </w:pPr>
      <w:bookmarkStart w:id="8" w:name="_ENREF_8"/>
      <w:r w:rsidRPr="000F7DCB">
        <w:t>8.</w:t>
      </w:r>
      <w:r w:rsidRPr="000F7DCB">
        <w:tab/>
        <w:t xml:space="preserve">Doorenbosch CA, Harlaar J, van Ingen Schenau GJ: </w:t>
      </w:r>
      <w:r w:rsidRPr="000F7DCB">
        <w:rPr>
          <w:b/>
        </w:rPr>
        <w:t>Stiffness control for lower leg muscles in directing external forces</w:t>
      </w:r>
      <w:r w:rsidRPr="000F7DCB">
        <w:t xml:space="preserve">. </w:t>
      </w:r>
      <w:r w:rsidRPr="000F7DCB">
        <w:rPr>
          <w:i/>
        </w:rPr>
        <w:t xml:space="preserve">Neuroscience letters </w:t>
      </w:r>
      <w:r w:rsidRPr="000F7DCB">
        <w:t xml:space="preserve">1995, </w:t>
      </w:r>
      <w:r w:rsidRPr="000F7DCB">
        <w:rPr>
          <w:b/>
        </w:rPr>
        <w:t>202</w:t>
      </w:r>
      <w:r w:rsidRPr="000F7DCB">
        <w:t>(1-2):61-64.</w:t>
      </w:r>
      <w:bookmarkEnd w:id="8"/>
    </w:p>
    <w:p w:rsidR="000F7DCB" w:rsidRPr="000F7DCB" w:rsidRDefault="000F7DCB" w:rsidP="000F7DCB">
      <w:pPr>
        <w:pStyle w:val="EndNoteBibliography"/>
        <w:spacing w:after="0"/>
        <w:ind w:left="720" w:hanging="720"/>
      </w:pPr>
      <w:bookmarkStart w:id="9" w:name="_ENREF_9"/>
      <w:r w:rsidRPr="000F7DCB">
        <w:t>9.</w:t>
      </w:r>
      <w:r w:rsidRPr="000F7DCB">
        <w:tab/>
        <w:t xml:space="preserve">Misiaszek JE, Krauss EM: </w:t>
      </w:r>
      <w:r w:rsidRPr="000F7DCB">
        <w:rPr>
          <w:b/>
        </w:rPr>
        <w:t>Restricting arm use enhances compensatory reactions of leg muscles during walking</w:t>
      </w:r>
      <w:r w:rsidRPr="000F7DCB">
        <w:t xml:space="preserve">. </w:t>
      </w:r>
      <w:r w:rsidRPr="000F7DCB">
        <w:rPr>
          <w:i/>
        </w:rPr>
        <w:t xml:space="preserve">Experimental brain research </w:t>
      </w:r>
      <w:r w:rsidRPr="000F7DCB">
        <w:t xml:space="preserve">2005, </w:t>
      </w:r>
      <w:r w:rsidRPr="000F7DCB">
        <w:rPr>
          <w:b/>
        </w:rPr>
        <w:t>161</w:t>
      </w:r>
      <w:r w:rsidRPr="000F7DCB">
        <w:t>(4):474-485.</w:t>
      </w:r>
      <w:bookmarkEnd w:id="9"/>
    </w:p>
    <w:p w:rsidR="000F7DCB" w:rsidRPr="000F7DCB" w:rsidRDefault="000F7DCB" w:rsidP="000F7DCB">
      <w:pPr>
        <w:pStyle w:val="EndNoteBibliography"/>
        <w:spacing w:after="0"/>
        <w:ind w:left="720" w:hanging="720"/>
      </w:pPr>
      <w:bookmarkStart w:id="10" w:name="_ENREF_10"/>
      <w:r w:rsidRPr="000F7DCB">
        <w:t>10.</w:t>
      </w:r>
      <w:r w:rsidRPr="000F7DCB">
        <w:tab/>
        <w:t xml:space="preserve">Nazifi MM, Yoon HU, Beschorner K, Hur P: </w:t>
      </w:r>
      <w:r w:rsidRPr="000F7DCB">
        <w:rPr>
          <w:b/>
        </w:rPr>
        <w:t>Shared and task-specific muscle synergies during normal walking and slipping</w:t>
      </w:r>
      <w:r w:rsidRPr="000F7DCB">
        <w:t xml:space="preserve">. </w:t>
      </w:r>
      <w:r w:rsidRPr="000F7DCB">
        <w:rPr>
          <w:i/>
        </w:rPr>
        <w:t xml:space="preserve">Frontiers in human neuroscience </w:t>
      </w:r>
      <w:r w:rsidRPr="000F7DCB">
        <w:t xml:space="preserve">2017, </w:t>
      </w:r>
      <w:r w:rsidRPr="000F7DCB">
        <w:rPr>
          <w:b/>
        </w:rPr>
        <w:t>11</w:t>
      </w:r>
      <w:r w:rsidRPr="000F7DCB">
        <w:t>:40.</w:t>
      </w:r>
      <w:bookmarkEnd w:id="10"/>
    </w:p>
    <w:p w:rsidR="000F7DCB" w:rsidRPr="000F7DCB" w:rsidRDefault="000F7DCB" w:rsidP="000F7DCB">
      <w:pPr>
        <w:pStyle w:val="EndNoteBibliography"/>
        <w:spacing w:after="0"/>
        <w:ind w:left="720" w:hanging="720"/>
      </w:pPr>
      <w:bookmarkStart w:id="11" w:name="_ENREF_11"/>
      <w:r w:rsidRPr="000F7DCB">
        <w:t>11.</w:t>
      </w:r>
      <w:r w:rsidRPr="000F7DCB">
        <w:tab/>
        <w:t xml:space="preserve">Santello M, McDonagh MJ: </w:t>
      </w:r>
      <w:r w:rsidRPr="000F7DCB">
        <w:rPr>
          <w:b/>
        </w:rPr>
        <w:t>The control of timing and amplitude of EMG activity in landing movements in humans</w:t>
      </w:r>
      <w:r w:rsidRPr="000F7DCB">
        <w:t xml:space="preserve">. </w:t>
      </w:r>
      <w:r w:rsidRPr="000F7DCB">
        <w:rPr>
          <w:i/>
        </w:rPr>
        <w:t xml:space="preserve">Experimental Physiology </w:t>
      </w:r>
      <w:r w:rsidRPr="000F7DCB">
        <w:t xml:space="preserve">1998, </w:t>
      </w:r>
      <w:r w:rsidRPr="000F7DCB">
        <w:rPr>
          <w:b/>
        </w:rPr>
        <w:t>83</w:t>
      </w:r>
      <w:r w:rsidRPr="000F7DCB">
        <w:t>(6):857-874.</w:t>
      </w:r>
      <w:bookmarkEnd w:id="11"/>
    </w:p>
    <w:p w:rsidR="000F7DCB" w:rsidRPr="000F7DCB" w:rsidRDefault="000F7DCB" w:rsidP="000F7DCB">
      <w:pPr>
        <w:pStyle w:val="EndNoteBibliography"/>
        <w:spacing w:after="0"/>
        <w:ind w:left="720" w:hanging="720"/>
      </w:pPr>
      <w:bookmarkStart w:id="12" w:name="_ENREF_12"/>
      <w:r w:rsidRPr="000F7DCB">
        <w:t>12.</w:t>
      </w:r>
      <w:r w:rsidRPr="000F7DCB">
        <w:tab/>
        <w:t xml:space="preserve">Pew RW: </w:t>
      </w:r>
      <w:r w:rsidRPr="000F7DCB">
        <w:rPr>
          <w:b/>
        </w:rPr>
        <w:t>Levels of analysis in motor control</w:t>
      </w:r>
      <w:r w:rsidRPr="000F7DCB">
        <w:t xml:space="preserve">. </w:t>
      </w:r>
      <w:r w:rsidRPr="000F7DCB">
        <w:rPr>
          <w:i/>
        </w:rPr>
        <w:t xml:space="preserve">Brain Research </w:t>
      </w:r>
      <w:r w:rsidRPr="000F7DCB">
        <w:t xml:space="preserve">1974, </w:t>
      </w:r>
      <w:r w:rsidRPr="000F7DCB">
        <w:rPr>
          <w:b/>
        </w:rPr>
        <w:t>71</w:t>
      </w:r>
      <w:r w:rsidRPr="000F7DCB">
        <w:t>(2-3):393-400.</w:t>
      </w:r>
      <w:bookmarkEnd w:id="12"/>
    </w:p>
    <w:p w:rsidR="000F7DCB" w:rsidRPr="000F7DCB" w:rsidRDefault="000F7DCB" w:rsidP="000F7DCB">
      <w:pPr>
        <w:pStyle w:val="EndNoteBibliography"/>
        <w:spacing w:after="0"/>
        <w:ind w:left="720" w:hanging="720"/>
      </w:pPr>
      <w:bookmarkStart w:id="13" w:name="_ENREF_13"/>
      <w:r w:rsidRPr="000F7DCB">
        <w:t>13.</w:t>
      </w:r>
      <w:r w:rsidRPr="000F7DCB">
        <w:tab/>
        <w:t xml:space="preserve">Courtney TK, Sorock GS, Manning DP, Collins JW, Holbein-Jenny MA: </w:t>
      </w:r>
      <w:r w:rsidRPr="000F7DCB">
        <w:rPr>
          <w:b/>
        </w:rPr>
        <w:t>Occupational slip, trip, and fall-related injuries–can the contribution of slipperiness be isolated?</w:t>
      </w:r>
      <w:r w:rsidRPr="000F7DCB">
        <w:t xml:space="preserve"> </w:t>
      </w:r>
      <w:r w:rsidRPr="000F7DCB">
        <w:rPr>
          <w:i/>
        </w:rPr>
        <w:t xml:space="preserve">Ergonomics </w:t>
      </w:r>
      <w:r w:rsidRPr="000F7DCB">
        <w:t xml:space="preserve">2001, </w:t>
      </w:r>
      <w:r w:rsidRPr="000F7DCB">
        <w:rPr>
          <w:b/>
        </w:rPr>
        <w:t>44</w:t>
      </w:r>
      <w:r w:rsidRPr="000F7DCB">
        <w:t>(13):1118-1137.</w:t>
      </w:r>
      <w:bookmarkEnd w:id="13"/>
    </w:p>
    <w:p w:rsidR="000F7DCB" w:rsidRPr="000F7DCB" w:rsidRDefault="000F7DCB" w:rsidP="000F7DCB">
      <w:pPr>
        <w:pStyle w:val="EndNoteBibliography"/>
        <w:spacing w:after="0"/>
        <w:ind w:left="720" w:hanging="720"/>
      </w:pPr>
      <w:bookmarkStart w:id="14" w:name="_ENREF_14"/>
      <w:r w:rsidRPr="000F7DCB">
        <w:t>14.</w:t>
      </w:r>
      <w:r w:rsidRPr="000F7DCB">
        <w:tab/>
        <w:t xml:space="preserve">Talbot LA, Musiol RJ, Witham EK, Metter EJ: </w:t>
      </w:r>
      <w:r w:rsidRPr="000F7DCB">
        <w:rPr>
          <w:b/>
        </w:rPr>
        <w:t>Falls in young, middle-aged and older community dwelling adults: perceived cause, environmental factors and injury</w:t>
      </w:r>
      <w:r w:rsidRPr="000F7DCB">
        <w:t xml:space="preserve">. </w:t>
      </w:r>
      <w:r w:rsidRPr="000F7DCB">
        <w:rPr>
          <w:i/>
        </w:rPr>
        <w:t xml:space="preserve">BMC public health </w:t>
      </w:r>
      <w:r w:rsidRPr="000F7DCB">
        <w:t xml:space="preserve">2005, </w:t>
      </w:r>
      <w:r w:rsidRPr="000F7DCB">
        <w:rPr>
          <w:b/>
        </w:rPr>
        <w:t>5</w:t>
      </w:r>
      <w:r w:rsidRPr="000F7DCB">
        <w:t>(1):86.</w:t>
      </w:r>
      <w:bookmarkEnd w:id="14"/>
    </w:p>
    <w:p w:rsidR="000F7DCB" w:rsidRPr="000F7DCB" w:rsidRDefault="000F7DCB" w:rsidP="000F7DCB">
      <w:pPr>
        <w:pStyle w:val="EndNoteBibliography"/>
        <w:spacing w:after="0"/>
        <w:ind w:left="720" w:hanging="720"/>
      </w:pPr>
      <w:bookmarkStart w:id="15" w:name="_ENREF_15"/>
      <w:r w:rsidRPr="000F7DCB">
        <w:lastRenderedPageBreak/>
        <w:t>15.</w:t>
      </w:r>
      <w:r w:rsidRPr="000F7DCB">
        <w:tab/>
        <w:t xml:space="preserve">Müller R, Tschiesche K, Blickhan R: </w:t>
      </w:r>
      <w:r w:rsidRPr="000F7DCB">
        <w:rPr>
          <w:b/>
        </w:rPr>
        <w:t>Kinetic and kinematic adjustments during perturbed walking across visible and camouflaged drops in ground level</w:t>
      </w:r>
      <w:r w:rsidRPr="000F7DCB">
        <w:t xml:space="preserve">. </w:t>
      </w:r>
      <w:r w:rsidRPr="000F7DCB">
        <w:rPr>
          <w:i/>
        </w:rPr>
        <w:t xml:space="preserve">Journal of biomechanics </w:t>
      </w:r>
      <w:r w:rsidRPr="000F7DCB">
        <w:t xml:space="preserve">2014, </w:t>
      </w:r>
      <w:r w:rsidRPr="000F7DCB">
        <w:rPr>
          <w:b/>
        </w:rPr>
        <w:t>47</w:t>
      </w:r>
      <w:r w:rsidRPr="000F7DCB">
        <w:t>(10):2286-2291.</w:t>
      </w:r>
      <w:bookmarkEnd w:id="15"/>
    </w:p>
    <w:p w:rsidR="000F7DCB" w:rsidRPr="000F7DCB" w:rsidRDefault="000F7DCB" w:rsidP="000F7DCB">
      <w:pPr>
        <w:pStyle w:val="EndNoteBibliography"/>
        <w:spacing w:after="0"/>
        <w:ind w:left="720" w:hanging="720"/>
      </w:pPr>
      <w:bookmarkStart w:id="16" w:name="_ENREF_16"/>
      <w:r w:rsidRPr="000F7DCB">
        <w:t>16.</w:t>
      </w:r>
      <w:r w:rsidRPr="000F7DCB">
        <w:tab/>
        <w:t xml:space="preserve">Hammond P, Merton P, Sutton GG: </w:t>
      </w:r>
      <w:r w:rsidRPr="000F7DCB">
        <w:rPr>
          <w:b/>
        </w:rPr>
        <w:t>Nervous gradation of muscular contraction</w:t>
      </w:r>
      <w:r w:rsidRPr="000F7DCB">
        <w:t xml:space="preserve">. </w:t>
      </w:r>
      <w:r w:rsidRPr="000F7DCB">
        <w:rPr>
          <w:i/>
        </w:rPr>
        <w:t xml:space="preserve">British medical bulletin </w:t>
      </w:r>
      <w:r w:rsidRPr="000F7DCB">
        <w:t xml:space="preserve">1956, </w:t>
      </w:r>
      <w:r w:rsidRPr="000F7DCB">
        <w:rPr>
          <w:b/>
        </w:rPr>
        <w:t>12</w:t>
      </w:r>
      <w:r w:rsidRPr="000F7DCB">
        <w:t>(3):214-218.</w:t>
      </w:r>
      <w:bookmarkEnd w:id="16"/>
    </w:p>
    <w:p w:rsidR="000F7DCB" w:rsidRPr="000F7DCB" w:rsidRDefault="000F7DCB" w:rsidP="000F7DCB">
      <w:pPr>
        <w:pStyle w:val="EndNoteBibliography"/>
        <w:spacing w:after="0"/>
        <w:ind w:left="720" w:hanging="720"/>
      </w:pPr>
      <w:bookmarkStart w:id="17" w:name="_ENREF_17"/>
      <w:r w:rsidRPr="000F7DCB">
        <w:t>17.</w:t>
      </w:r>
      <w:r w:rsidRPr="000F7DCB">
        <w:tab/>
        <w:t xml:space="preserve">Horak FB, Nashner LM: </w:t>
      </w:r>
      <w:r w:rsidRPr="000F7DCB">
        <w:rPr>
          <w:b/>
        </w:rPr>
        <w:t>Central programming of postural movements: adaptation to altered support-surface configurations</w:t>
      </w:r>
      <w:r w:rsidRPr="000F7DCB">
        <w:t xml:space="preserve">. </w:t>
      </w:r>
      <w:r w:rsidRPr="000F7DCB">
        <w:rPr>
          <w:i/>
        </w:rPr>
        <w:t xml:space="preserve">Journal of neurophysiology </w:t>
      </w:r>
      <w:r w:rsidRPr="000F7DCB">
        <w:t xml:space="preserve">1986, </w:t>
      </w:r>
      <w:r w:rsidRPr="000F7DCB">
        <w:rPr>
          <w:b/>
        </w:rPr>
        <w:t>55</w:t>
      </w:r>
      <w:r w:rsidRPr="000F7DCB">
        <w:t>(6):1369-1381.</w:t>
      </w:r>
      <w:bookmarkEnd w:id="17"/>
    </w:p>
    <w:p w:rsidR="000F7DCB" w:rsidRPr="000F7DCB" w:rsidRDefault="000F7DCB" w:rsidP="000F7DCB">
      <w:pPr>
        <w:pStyle w:val="EndNoteBibliography"/>
        <w:spacing w:after="0"/>
        <w:ind w:left="720" w:hanging="720"/>
      </w:pPr>
      <w:bookmarkStart w:id="18" w:name="_ENREF_18"/>
      <w:r w:rsidRPr="000F7DCB">
        <w:t>18.</w:t>
      </w:r>
      <w:r w:rsidRPr="000F7DCB">
        <w:tab/>
        <w:t xml:space="preserve">van der Linden MH, Marigold DS, Gabreëls FJ, Duysens J: </w:t>
      </w:r>
      <w:r w:rsidRPr="000F7DCB">
        <w:rPr>
          <w:b/>
        </w:rPr>
        <w:t>Muscle reflexes and synergies triggered by an unexpected support surface height during walking</w:t>
      </w:r>
      <w:r w:rsidRPr="000F7DCB">
        <w:t xml:space="preserve">. </w:t>
      </w:r>
      <w:r w:rsidRPr="000F7DCB">
        <w:rPr>
          <w:i/>
        </w:rPr>
        <w:t xml:space="preserve">Journal of neurophysiology </w:t>
      </w:r>
      <w:r w:rsidRPr="000F7DCB">
        <w:t xml:space="preserve">2007, </w:t>
      </w:r>
      <w:r w:rsidRPr="000F7DCB">
        <w:rPr>
          <w:b/>
        </w:rPr>
        <w:t>97</w:t>
      </w:r>
      <w:r w:rsidRPr="000F7DCB">
        <w:t>(5):3639-3650.</w:t>
      </w:r>
      <w:bookmarkEnd w:id="18"/>
    </w:p>
    <w:p w:rsidR="000F7DCB" w:rsidRPr="000F7DCB" w:rsidRDefault="000F7DCB" w:rsidP="000F7DCB">
      <w:pPr>
        <w:pStyle w:val="EndNoteBibliography"/>
        <w:spacing w:after="0"/>
        <w:ind w:left="720" w:hanging="720"/>
      </w:pPr>
      <w:bookmarkStart w:id="19" w:name="_ENREF_19"/>
      <w:r w:rsidRPr="000F7DCB">
        <w:t>19.</w:t>
      </w:r>
      <w:r w:rsidRPr="000F7DCB">
        <w:tab/>
        <w:t xml:space="preserve">Edwards A: </w:t>
      </w:r>
      <w:r w:rsidRPr="000F7DCB">
        <w:rPr>
          <w:b/>
        </w:rPr>
        <w:t>Body sway and vision</w:t>
      </w:r>
      <w:r w:rsidRPr="000F7DCB">
        <w:t xml:space="preserve">. </w:t>
      </w:r>
      <w:r w:rsidRPr="000F7DCB">
        <w:rPr>
          <w:i/>
        </w:rPr>
        <w:t xml:space="preserve">Journal of experimental psychology </w:t>
      </w:r>
      <w:r w:rsidRPr="000F7DCB">
        <w:t xml:space="preserve">1946, </w:t>
      </w:r>
      <w:r w:rsidRPr="000F7DCB">
        <w:rPr>
          <w:b/>
        </w:rPr>
        <w:t>36</w:t>
      </w:r>
      <w:r w:rsidRPr="000F7DCB">
        <w:t>(6):526.</w:t>
      </w:r>
      <w:bookmarkEnd w:id="19"/>
    </w:p>
    <w:p w:rsidR="000F7DCB" w:rsidRPr="000F7DCB" w:rsidRDefault="000F7DCB" w:rsidP="000F7DCB">
      <w:pPr>
        <w:pStyle w:val="EndNoteBibliography"/>
        <w:spacing w:after="0"/>
        <w:ind w:left="720" w:hanging="720"/>
      </w:pPr>
      <w:bookmarkStart w:id="20" w:name="_ENREF_20"/>
      <w:r w:rsidRPr="000F7DCB">
        <w:t>20.</w:t>
      </w:r>
      <w:r w:rsidRPr="000F7DCB">
        <w:tab/>
        <w:t xml:space="preserve">Santello M, McDonagh MJ, Challis JH: </w:t>
      </w:r>
      <w:r w:rsidRPr="000F7DCB">
        <w:rPr>
          <w:b/>
        </w:rPr>
        <w:t>Visual and non‐visual control of landing movements in humans</w:t>
      </w:r>
      <w:r w:rsidRPr="000F7DCB">
        <w:t xml:space="preserve">. </w:t>
      </w:r>
      <w:r w:rsidRPr="000F7DCB">
        <w:rPr>
          <w:i/>
        </w:rPr>
        <w:t xml:space="preserve">The Journal of physiology </w:t>
      </w:r>
      <w:r w:rsidRPr="000F7DCB">
        <w:t xml:space="preserve">2001, </w:t>
      </w:r>
      <w:r w:rsidRPr="000F7DCB">
        <w:rPr>
          <w:b/>
        </w:rPr>
        <w:t>537</w:t>
      </w:r>
      <w:r w:rsidRPr="000F7DCB">
        <w:t>(1):313-327.</w:t>
      </w:r>
      <w:bookmarkEnd w:id="20"/>
    </w:p>
    <w:p w:rsidR="000F7DCB" w:rsidRPr="000F7DCB" w:rsidRDefault="000F7DCB" w:rsidP="000F7DCB">
      <w:pPr>
        <w:pStyle w:val="EndNoteBibliography"/>
        <w:spacing w:after="0"/>
        <w:ind w:left="720" w:hanging="720"/>
      </w:pPr>
      <w:bookmarkStart w:id="21" w:name="_ENREF_21"/>
      <w:r w:rsidRPr="000F7DCB">
        <w:t>21.</w:t>
      </w:r>
      <w:r w:rsidRPr="000F7DCB">
        <w:tab/>
        <w:t xml:space="preserve">Travis RC: </w:t>
      </w:r>
      <w:r w:rsidRPr="000F7DCB">
        <w:rPr>
          <w:b/>
        </w:rPr>
        <w:t>An experimental analysis of dynamic and static equilibrium</w:t>
      </w:r>
      <w:r w:rsidRPr="000F7DCB">
        <w:t xml:space="preserve">. </w:t>
      </w:r>
      <w:r w:rsidRPr="000F7DCB">
        <w:rPr>
          <w:i/>
        </w:rPr>
        <w:t xml:space="preserve">Journal of Experimental Psychology </w:t>
      </w:r>
      <w:r w:rsidRPr="000F7DCB">
        <w:t xml:space="preserve">1945, </w:t>
      </w:r>
      <w:r w:rsidRPr="000F7DCB">
        <w:rPr>
          <w:b/>
        </w:rPr>
        <w:t>35</w:t>
      </w:r>
      <w:r w:rsidRPr="000F7DCB">
        <w:t>(3):216.</w:t>
      </w:r>
      <w:bookmarkEnd w:id="21"/>
    </w:p>
    <w:p w:rsidR="000F7DCB" w:rsidRPr="000F7DCB" w:rsidRDefault="000F7DCB" w:rsidP="000F7DCB">
      <w:pPr>
        <w:pStyle w:val="EndNoteBibliography"/>
        <w:spacing w:after="0"/>
        <w:ind w:left="720" w:hanging="720"/>
      </w:pPr>
      <w:bookmarkStart w:id="22" w:name="_ENREF_22"/>
      <w:r w:rsidRPr="000F7DCB">
        <w:t>22.</w:t>
      </w:r>
      <w:r w:rsidRPr="000F7DCB">
        <w:tab/>
        <w:t xml:space="preserve">Dichgans J, Held R, Young LR, Brandt T: </w:t>
      </w:r>
      <w:r w:rsidRPr="000F7DCB">
        <w:rPr>
          <w:b/>
        </w:rPr>
        <w:t>Moving visual scenes influence the apparent direction of gravity</w:t>
      </w:r>
      <w:r w:rsidRPr="000F7DCB">
        <w:t xml:space="preserve">. </w:t>
      </w:r>
      <w:r w:rsidRPr="000F7DCB">
        <w:rPr>
          <w:i/>
        </w:rPr>
        <w:t xml:space="preserve">Science </w:t>
      </w:r>
      <w:r w:rsidRPr="000F7DCB">
        <w:t xml:space="preserve">1972, </w:t>
      </w:r>
      <w:r w:rsidRPr="000F7DCB">
        <w:rPr>
          <w:b/>
        </w:rPr>
        <w:t>178</w:t>
      </w:r>
      <w:r w:rsidRPr="000F7DCB">
        <w:t>(4066):1217-1219.</w:t>
      </w:r>
      <w:bookmarkEnd w:id="22"/>
    </w:p>
    <w:p w:rsidR="000F7DCB" w:rsidRPr="000F7DCB" w:rsidRDefault="000F7DCB" w:rsidP="000F7DCB">
      <w:pPr>
        <w:pStyle w:val="EndNoteBibliography"/>
        <w:spacing w:after="0"/>
        <w:ind w:left="720" w:hanging="720"/>
      </w:pPr>
      <w:bookmarkStart w:id="23" w:name="_ENREF_23"/>
      <w:r w:rsidRPr="000F7DCB">
        <w:t>23.</w:t>
      </w:r>
      <w:r w:rsidRPr="000F7DCB">
        <w:tab/>
        <w:t xml:space="preserve">Cano Porras D, Zeilig G, Doniger GM, Bahat Y, Inzelberg R, Plotnik M: </w:t>
      </w:r>
      <w:r w:rsidRPr="000F7DCB">
        <w:rPr>
          <w:b/>
        </w:rPr>
        <w:t>Seeing gravity: gait adaptations to visual and physical inclines–A virtual reality study</w:t>
      </w:r>
      <w:r w:rsidRPr="000F7DCB">
        <w:t xml:space="preserve">. </w:t>
      </w:r>
      <w:r w:rsidRPr="000F7DCB">
        <w:rPr>
          <w:i/>
        </w:rPr>
        <w:t xml:space="preserve">Frontiers in Neuroscience </w:t>
      </w:r>
      <w:r w:rsidRPr="000F7DCB">
        <w:t xml:space="preserve">2020, </w:t>
      </w:r>
      <w:r w:rsidRPr="000F7DCB">
        <w:rPr>
          <w:b/>
        </w:rPr>
        <w:t>13</w:t>
      </w:r>
      <w:r w:rsidRPr="000F7DCB">
        <w:t>:1308.</w:t>
      </w:r>
      <w:bookmarkEnd w:id="23"/>
    </w:p>
    <w:p w:rsidR="000F7DCB" w:rsidRPr="000F7DCB" w:rsidRDefault="000F7DCB" w:rsidP="000F7DCB">
      <w:pPr>
        <w:pStyle w:val="EndNoteBibliography"/>
        <w:spacing w:after="0"/>
        <w:ind w:left="720" w:hanging="720"/>
      </w:pPr>
      <w:bookmarkStart w:id="24" w:name="_ENREF_24"/>
      <w:r w:rsidRPr="000F7DCB">
        <w:t>24.</w:t>
      </w:r>
      <w:r w:rsidRPr="000F7DCB">
        <w:tab/>
        <w:t xml:space="preserve">Berthoz A, Pavard B, Young L: </w:t>
      </w:r>
      <w:r w:rsidRPr="000F7DCB">
        <w:rPr>
          <w:b/>
        </w:rPr>
        <w:t>Perception of linear horizontal self-motion induced by peripheral vision (linearvection) basic characteristics and visual-vestibular interactions</w:t>
      </w:r>
      <w:r w:rsidRPr="000F7DCB">
        <w:t xml:space="preserve">. </w:t>
      </w:r>
      <w:r w:rsidRPr="000F7DCB">
        <w:rPr>
          <w:i/>
        </w:rPr>
        <w:t xml:space="preserve">Experimental brain research </w:t>
      </w:r>
      <w:r w:rsidRPr="000F7DCB">
        <w:t xml:space="preserve">1975, </w:t>
      </w:r>
      <w:r w:rsidRPr="000F7DCB">
        <w:rPr>
          <w:b/>
        </w:rPr>
        <w:t>23</w:t>
      </w:r>
      <w:r w:rsidRPr="000F7DCB">
        <w:t>(5):471-489.</w:t>
      </w:r>
      <w:bookmarkEnd w:id="24"/>
    </w:p>
    <w:p w:rsidR="000F7DCB" w:rsidRPr="000F7DCB" w:rsidRDefault="000F7DCB" w:rsidP="000F7DCB">
      <w:pPr>
        <w:pStyle w:val="EndNoteBibliography"/>
        <w:spacing w:after="0"/>
        <w:ind w:left="720" w:hanging="720"/>
      </w:pPr>
      <w:bookmarkStart w:id="25" w:name="_ENREF_25"/>
      <w:r w:rsidRPr="000F7DCB">
        <w:t>25.</w:t>
      </w:r>
      <w:r w:rsidRPr="000F7DCB">
        <w:tab/>
        <w:t xml:space="preserve">Lestienne F, Soechting J, Berthoz A: </w:t>
      </w:r>
      <w:r w:rsidRPr="000F7DCB">
        <w:rPr>
          <w:b/>
        </w:rPr>
        <w:t>Postural readjustments induced by linear motion of visual scenes</w:t>
      </w:r>
      <w:r w:rsidRPr="000F7DCB">
        <w:t xml:space="preserve">. </w:t>
      </w:r>
      <w:r w:rsidRPr="000F7DCB">
        <w:rPr>
          <w:i/>
        </w:rPr>
        <w:t xml:space="preserve">Experimental brain research </w:t>
      </w:r>
      <w:r w:rsidRPr="000F7DCB">
        <w:t xml:space="preserve">1977, </w:t>
      </w:r>
      <w:r w:rsidRPr="000F7DCB">
        <w:rPr>
          <w:b/>
        </w:rPr>
        <w:t>28</w:t>
      </w:r>
      <w:r w:rsidRPr="000F7DCB">
        <w:t>(3-4):363-384.</w:t>
      </w:r>
      <w:bookmarkEnd w:id="25"/>
    </w:p>
    <w:p w:rsidR="000F7DCB" w:rsidRPr="000F7DCB" w:rsidRDefault="000F7DCB" w:rsidP="000F7DCB">
      <w:pPr>
        <w:pStyle w:val="EndNoteBibliography"/>
        <w:spacing w:after="0"/>
        <w:ind w:left="720" w:hanging="720"/>
      </w:pPr>
      <w:bookmarkStart w:id="26" w:name="_ENREF_26"/>
      <w:r w:rsidRPr="000F7DCB">
        <w:t>26.</w:t>
      </w:r>
      <w:r w:rsidRPr="000F7DCB">
        <w:tab/>
        <w:t xml:space="preserve">Murray MP, Sepic S, Barnard E: </w:t>
      </w:r>
      <w:r w:rsidRPr="000F7DCB">
        <w:rPr>
          <w:b/>
        </w:rPr>
        <w:t>Patterns of sagittal rotation of the upper limbs in walking</w:t>
      </w:r>
      <w:r w:rsidRPr="000F7DCB">
        <w:t xml:space="preserve">. </w:t>
      </w:r>
      <w:r w:rsidRPr="000F7DCB">
        <w:rPr>
          <w:i/>
        </w:rPr>
        <w:t xml:space="preserve">Physical therapy </w:t>
      </w:r>
      <w:r w:rsidRPr="000F7DCB">
        <w:t xml:space="preserve">1967, </w:t>
      </w:r>
      <w:r w:rsidRPr="000F7DCB">
        <w:rPr>
          <w:b/>
        </w:rPr>
        <w:t>47</w:t>
      </w:r>
      <w:r w:rsidRPr="000F7DCB">
        <w:t>(4):272-284.</w:t>
      </w:r>
      <w:bookmarkEnd w:id="26"/>
    </w:p>
    <w:p w:rsidR="000F7DCB" w:rsidRPr="000F7DCB" w:rsidRDefault="000F7DCB" w:rsidP="000F7DCB">
      <w:pPr>
        <w:pStyle w:val="EndNoteBibliography"/>
        <w:spacing w:after="0"/>
        <w:ind w:left="720" w:hanging="720"/>
      </w:pPr>
      <w:bookmarkStart w:id="27" w:name="_ENREF_27"/>
      <w:r w:rsidRPr="000F7DCB">
        <w:t>27.</w:t>
      </w:r>
      <w:r w:rsidRPr="000F7DCB">
        <w:tab/>
        <w:t xml:space="preserve">Bruijn SM, Meijer OG, Beek PJ, van Dieën JH: </w:t>
      </w:r>
      <w:r w:rsidRPr="000F7DCB">
        <w:rPr>
          <w:b/>
        </w:rPr>
        <w:t>The effects of arm swing on human gait stability</w:t>
      </w:r>
      <w:r w:rsidRPr="000F7DCB">
        <w:t xml:space="preserve">. </w:t>
      </w:r>
      <w:r w:rsidRPr="000F7DCB">
        <w:rPr>
          <w:i/>
        </w:rPr>
        <w:t xml:space="preserve">Journal of experimental biology </w:t>
      </w:r>
      <w:r w:rsidRPr="000F7DCB">
        <w:t xml:space="preserve">2010, </w:t>
      </w:r>
      <w:r w:rsidRPr="000F7DCB">
        <w:rPr>
          <w:b/>
        </w:rPr>
        <w:t>213</w:t>
      </w:r>
      <w:r w:rsidRPr="000F7DCB">
        <w:t>(23):3945-3952.</w:t>
      </w:r>
      <w:bookmarkEnd w:id="27"/>
    </w:p>
    <w:p w:rsidR="000F7DCB" w:rsidRPr="000F7DCB" w:rsidRDefault="000F7DCB" w:rsidP="000F7DCB">
      <w:pPr>
        <w:pStyle w:val="EndNoteBibliography"/>
        <w:spacing w:after="0"/>
        <w:ind w:left="720" w:hanging="720"/>
      </w:pPr>
      <w:bookmarkStart w:id="28" w:name="_ENREF_28"/>
      <w:r w:rsidRPr="000F7DCB">
        <w:t>28.</w:t>
      </w:r>
      <w:r w:rsidRPr="000F7DCB">
        <w:tab/>
        <w:t xml:space="preserve">Nashner LM, Forssberg H: </w:t>
      </w:r>
      <w:r w:rsidRPr="000F7DCB">
        <w:rPr>
          <w:b/>
        </w:rPr>
        <w:t>Phase-dependent organization of postural adjustments associated with arm movements while walking</w:t>
      </w:r>
      <w:r w:rsidRPr="000F7DCB">
        <w:t xml:space="preserve">. </w:t>
      </w:r>
      <w:r w:rsidRPr="000F7DCB">
        <w:rPr>
          <w:i/>
        </w:rPr>
        <w:t xml:space="preserve">Journal of Neurophysiology </w:t>
      </w:r>
      <w:r w:rsidRPr="000F7DCB">
        <w:t xml:space="preserve">1986, </w:t>
      </w:r>
      <w:r w:rsidRPr="000F7DCB">
        <w:rPr>
          <w:b/>
        </w:rPr>
        <w:t>55</w:t>
      </w:r>
      <w:r w:rsidRPr="000F7DCB">
        <w:t>(6):1382-1394.</w:t>
      </w:r>
      <w:bookmarkEnd w:id="28"/>
    </w:p>
    <w:p w:rsidR="000F7DCB" w:rsidRPr="000F7DCB" w:rsidRDefault="000F7DCB" w:rsidP="000F7DCB">
      <w:pPr>
        <w:pStyle w:val="EndNoteBibliography"/>
        <w:spacing w:after="0"/>
        <w:ind w:left="720" w:hanging="720"/>
      </w:pPr>
      <w:bookmarkStart w:id="29" w:name="_ENREF_29"/>
      <w:r w:rsidRPr="000F7DCB">
        <w:t>29.</w:t>
      </w:r>
      <w:r w:rsidRPr="000F7DCB">
        <w:tab/>
        <w:t xml:space="preserve">Dietz V, Horstmann G, Berger W: </w:t>
      </w:r>
      <w:r w:rsidRPr="000F7DCB">
        <w:rPr>
          <w:b/>
        </w:rPr>
        <w:t>Interlimb coordination of leg-muscle activation during perturbation of stance in humans</w:t>
      </w:r>
      <w:r w:rsidRPr="000F7DCB">
        <w:t xml:space="preserve">. </w:t>
      </w:r>
      <w:r w:rsidRPr="000F7DCB">
        <w:rPr>
          <w:i/>
        </w:rPr>
        <w:t xml:space="preserve">Journal of neurophysiology </w:t>
      </w:r>
      <w:r w:rsidRPr="000F7DCB">
        <w:t xml:space="preserve">1989, </w:t>
      </w:r>
      <w:r w:rsidRPr="000F7DCB">
        <w:rPr>
          <w:b/>
        </w:rPr>
        <w:t>62</w:t>
      </w:r>
      <w:r w:rsidRPr="000F7DCB">
        <w:t>(3):680-693.</w:t>
      </w:r>
      <w:bookmarkEnd w:id="29"/>
    </w:p>
    <w:p w:rsidR="000F7DCB" w:rsidRPr="000F7DCB" w:rsidRDefault="000F7DCB" w:rsidP="000F7DCB">
      <w:pPr>
        <w:pStyle w:val="EndNoteBibliography"/>
        <w:spacing w:after="0"/>
        <w:ind w:left="720" w:hanging="720"/>
      </w:pPr>
      <w:bookmarkStart w:id="30" w:name="_ENREF_30"/>
      <w:r w:rsidRPr="000F7DCB">
        <w:t>30.</w:t>
      </w:r>
      <w:r w:rsidRPr="000F7DCB">
        <w:tab/>
        <w:t xml:space="preserve">Bachmann V, Müller R, Van Hedel H, Dietz V: </w:t>
      </w:r>
      <w:r w:rsidRPr="000F7DCB">
        <w:rPr>
          <w:b/>
        </w:rPr>
        <w:t>Vertical perturbations of human gait: organisation and adaptation of leg muscle responses</w:t>
      </w:r>
      <w:r w:rsidRPr="000F7DCB">
        <w:t xml:space="preserve">. </w:t>
      </w:r>
      <w:r w:rsidRPr="000F7DCB">
        <w:rPr>
          <w:i/>
        </w:rPr>
        <w:t xml:space="preserve">Experimental brain research </w:t>
      </w:r>
      <w:r w:rsidRPr="000F7DCB">
        <w:t xml:space="preserve">2008, </w:t>
      </w:r>
      <w:r w:rsidRPr="000F7DCB">
        <w:rPr>
          <w:b/>
        </w:rPr>
        <w:t>186</w:t>
      </w:r>
      <w:r w:rsidRPr="000F7DCB">
        <w:t>(1):123-130.</w:t>
      </w:r>
      <w:bookmarkEnd w:id="30"/>
    </w:p>
    <w:p w:rsidR="000F7DCB" w:rsidRPr="000F7DCB" w:rsidRDefault="000F7DCB" w:rsidP="000F7DCB">
      <w:pPr>
        <w:pStyle w:val="EndNoteBibliography"/>
        <w:ind w:left="720" w:hanging="720"/>
      </w:pPr>
      <w:bookmarkStart w:id="31" w:name="_ENREF_31"/>
      <w:r w:rsidRPr="000F7DCB">
        <w:t>31.</w:t>
      </w:r>
      <w:r w:rsidRPr="000F7DCB">
        <w:tab/>
        <w:t xml:space="preserve">Apthorp D, Nagle F, Palmisano S: </w:t>
      </w:r>
      <w:r w:rsidRPr="000F7DCB">
        <w:rPr>
          <w:b/>
        </w:rPr>
        <w:t>Chaos in balance: non-linear measures of postural control predict individual variations in visual illusions of motion</w:t>
      </w:r>
      <w:r w:rsidRPr="000F7DCB">
        <w:t xml:space="preserve">. </w:t>
      </w:r>
      <w:r w:rsidRPr="000F7DCB">
        <w:rPr>
          <w:i/>
        </w:rPr>
        <w:t xml:space="preserve">PloS one </w:t>
      </w:r>
      <w:r w:rsidRPr="000F7DCB">
        <w:t xml:space="preserve">2014, </w:t>
      </w:r>
      <w:r w:rsidRPr="000F7DCB">
        <w:rPr>
          <w:b/>
        </w:rPr>
        <w:t>9</w:t>
      </w:r>
      <w:r w:rsidRPr="000F7DCB">
        <w:t>(12):e113897.</w:t>
      </w:r>
      <w:bookmarkEnd w:id="31"/>
    </w:p>
    <w:p w:rsidR="006E7232" w:rsidRDefault="000F7DCB">
      <w:r>
        <w:fldChar w:fldCharType="end"/>
      </w:r>
    </w:p>
    <w:sectPr w:rsidR="006E723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MC Neuroscience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x2rds0axrwep2eeww51pd0f90wvtvs0aza02&quot;&gt;P4&lt;record-ids&gt;&lt;item&gt;16&lt;/item&gt;&lt;item&gt;17&lt;/item&gt;&lt;item&gt;27&lt;/item&gt;&lt;item&gt;28&lt;/item&gt;&lt;item&gt;33&lt;/item&gt;&lt;item&gt;34&lt;/item&gt;&lt;item&gt;35&lt;/item&gt;&lt;item&gt;36&lt;/item&gt;&lt;item&gt;37&lt;/item&gt;&lt;item&gt;39&lt;/item&gt;&lt;item&gt;40&lt;/item&gt;&lt;item&gt;46&lt;/item&gt;&lt;item&gt;48&lt;/item&gt;&lt;item&gt;54&lt;/item&gt;&lt;item&gt;55&lt;/item&gt;&lt;item&gt;56&lt;/item&gt;&lt;item&gt;57&lt;/item&gt;&lt;item&gt;59&lt;/item&gt;&lt;item&gt;60&lt;/item&gt;&lt;item&gt;63&lt;/item&gt;&lt;item&gt;64&lt;/item&gt;&lt;item&gt;65&lt;/item&gt;&lt;item&gt;66&lt;/item&gt;&lt;item&gt;67&lt;/item&gt;&lt;item&gt;68&lt;/item&gt;&lt;item&gt;71&lt;/item&gt;&lt;item&gt;72&lt;/item&gt;&lt;item&gt;73&lt;/item&gt;&lt;item&gt;76&lt;/item&gt;&lt;item&gt;78&lt;/item&gt;&lt;item&gt;90&lt;/item&gt;&lt;/record-ids&gt;&lt;/item&gt;&lt;/Libraries&gt;"/>
  </w:docVars>
  <w:rsids>
    <w:rsidRoot w:val="00097E51"/>
    <w:rsid w:val="00097E51"/>
    <w:rsid w:val="000F7DCB"/>
    <w:rsid w:val="001B0819"/>
    <w:rsid w:val="003830F4"/>
    <w:rsid w:val="00523BF6"/>
    <w:rsid w:val="0061273A"/>
    <w:rsid w:val="006C5420"/>
    <w:rsid w:val="006E7232"/>
    <w:rsid w:val="0098560F"/>
    <w:rsid w:val="009C7C46"/>
    <w:rsid w:val="00B15F85"/>
    <w:rsid w:val="00D13B1A"/>
    <w:rsid w:val="00DE790B"/>
    <w:rsid w:val="00F34F9A"/>
    <w:rsid w:val="00FD52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CB962065-8D1D-4907-8BE0-87155979D5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comentario">
    <w:name w:val="annotation reference"/>
    <w:basedOn w:val="Fuentedeprrafopredeter"/>
    <w:uiPriority w:val="99"/>
    <w:semiHidden/>
    <w:unhideWhenUsed/>
    <w:rsid w:val="006E7232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6E7232"/>
    <w:pPr>
      <w:spacing w:line="240" w:lineRule="auto"/>
    </w:pPr>
    <w:rPr>
      <w:sz w:val="20"/>
      <w:szCs w:val="20"/>
      <w:lang w:val="en-GB" w:bidi="he-IL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6E7232"/>
    <w:rPr>
      <w:sz w:val="20"/>
      <w:szCs w:val="20"/>
      <w:lang w:val="en-GB" w:bidi="he-IL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E723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E7232"/>
    <w:rPr>
      <w:rFonts w:ascii="Segoe UI" w:hAnsi="Segoe UI" w:cs="Segoe UI"/>
      <w:sz w:val="18"/>
      <w:szCs w:val="18"/>
    </w:rPr>
  </w:style>
  <w:style w:type="paragraph" w:customStyle="1" w:styleId="EndNoteBibliographyTitle">
    <w:name w:val="EndNote Bibliography Title"/>
    <w:basedOn w:val="Normal"/>
    <w:link w:val="EndNoteBibliographyTitleCar"/>
    <w:rsid w:val="000F7DCB"/>
    <w:pPr>
      <w:spacing w:after="0"/>
      <w:jc w:val="center"/>
    </w:pPr>
    <w:rPr>
      <w:rFonts w:ascii="Calibri" w:hAnsi="Calibri"/>
      <w:noProof/>
    </w:rPr>
  </w:style>
  <w:style w:type="character" w:customStyle="1" w:styleId="EndNoteBibliographyTitleCar">
    <w:name w:val="EndNote Bibliography Title Car"/>
    <w:basedOn w:val="Fuentedeprrafopredeter"/>
    <w:link w:val="EndNoteBibliographyTitle"/>
    <w:rsid w:val="000F7DCB"/>
    <w:rPr>
      <w:rFonts w:ascii="Calibri" w:hAnsi="Calibri"/>
      <w:noProof/>
    </w:rPr>
  </w:style>
  <w:style w:type="paragraph" w:customStyle="1" w:styleId="EndNoteBibliography">
    <w:name w:val="EndNote Bibliography"/>
    <w:basedOn w:val="Normal"/>
    <w:link w:val="EndNoteBibliographyCar"/>
    <w:rsid w:val="000F7DCB"/>
    <w:pPr>
      <w:spacing w:line="240" w:lineRule="auto"/>
    </w:pPr>
    <w:rPr>
      <w:rFonts w:ascii="Calibri" w:hAnsi="Calibri"/>
      <w:noProof/>
    </w:rPr>
  </w:style>
  <w:style w:type="character" w:customStyle="1" w:styleId="EndNoteBibliographyCar">
    <w:name w:val="EndNote Bibliography Car"/>
    <w:basedOn w:val="Fuentedeprrafopredeter"/>
    <w:link w:val="EndNoteBibliography"/>
    <w:rsid w:val="000F7DCB"/>
    <w:rPr>
      <w:rFonts w:ascii="Calibri" w:hAnsi="Calibri"/>
      <w:noProof/>
    </w:rPr>
  </w:style>
  <w:style w:type="character" w:styleId="Hipervnculo">
    <w:name w:val="Hyperlink"/>
    <w:basedOn w:val="Fuentedeprrafopredeter"/>
    <w:uiPriority w:val="99"/>
    <w:unhideWhenUsed/>
    <w:rsid w:val="000F7DC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4176</Words>
  <Characters>23804</Characters>
  <Application>Microsoft Office Word</Application>
  <DocSecurity>0</DocSecurity>
  <Lines>198</Lines>
  <Paragraphs>55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27925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Cano Porras, Desiderio (BISS)</dc:creator>
  <cp:keywords/>
  <dc:description/>
  <cp:lastModifiedBy>Desiderio</cp:lastModifiedBy>
  <cp:revision>5</cp:revision>
  <dcterms:created xsi:type="dcterms:W3CDTF">2020-03-19T15:52:00Z</dcterms:created>
  <dcterms:modified xsi:type="dcterms:W3CDTF">2020-03-19T16:03:00Z</dcterms:modified>
</cp:coreProperties>
</file>